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Look w:val="01E0" w:firstRow="1" w:lastRow="1" w:firstColumn="1" w:lastColumn="1" w:noHBand="0" w:noVBand="0"/>
      </w:tblPr>
      <w:tblGrid>
        <w:gridCol w:w="10065"/>
      </w:tblGrid>
      <w:tr w:rsidR="00864F68" w:rsidRPr="00FB354E" w:rsidTr="00864F68">
        <w:tc>
          <w:tcPr>
            <w:tcW w:w="10065" w:type="dxa"/>
            <w:shd w:val="clear" w:color="auto" w:fill="E6E6E6"/>
          </w:tcPr>
          <w:p w:rsidR="00864F68" w:rsidRDefault="00864F68" w:rsidP="00864F68">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bookmarkStart w:id="0" w:name="_GoBack"/>
            <w:bookmarkEnd w:id="0"/>
            <w:r w:rsidRPr="00FB354E">
              <w:rPr>
                <w:rFonts w:ascii="Arial" w:hAnsi="Arial" w:cs="Arial"/>
                <w:sz w:val="22"/>
                <w:szCs w:val="22"/>
              </w:rPr>
              <w:br w:type="page"/>
            </w:r>
          </w:p>
          <w:p w:rsidR="00864F68" w:rsidRPr="00511F68" w:rsidRDefault="00D112BB" w:rsidP="00864F68">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r>
              <w:rPr>
                <w:rFonts w:ascii="Arial" w:hAnsi="Arial" w:cs="Arial"/>
                <w:b/>
                <w:szCs w:val="24"/>
              </w:rPr>
              <w:t>Scottish Local Government Election</w:t>
            </w:r>
            <w:r w:rsidR="00264D30">
              <w:rPr>
                <w:rFonts w:ascii="Arial" w:hAnsi="Arial" w:cs="Arial"/>
                <w:b/>
                <w:szCs w:val="24"/>
              </w:rPr>
              <w:t>s</w:t>
            </w:r>
            <w:r>
              <w:rPr>
                <w:rFonts w:ascii="Arial" w:hAnsi="Arial" w:cs="Arial"/>
                <w:b/>
                <w:szCs w:val="24"/>
              </w:rPr>
              <w:t xml:space="preserve"> - (</w:t>
            </w:r>
            <w:r w:rsidR="00864F68" w:rsidRPr="00511F68">
              <w:rPr>
                <w:rFonts w:ascii="Arial" w:hAnsi="Arial" w:cs="Arial"/>
                <w:b/>
                <w:szCs w:val="24"/>
              </w:rPr>
              <w:t>Name)</w:t>
            </w:r>
            <w:r>
              <w:rPr>
                <w:rFonts w:ascii="Arial" w:hAnsi="Arial" w:cs="Arial"/>
                <w:b/>
                <w:szCs w:val="24"/>
              </w:rPr>
              <w:t xml:space="preserve"> Council - </w:t>
            </w:r>
            <w:r w:rsidR="00864F68" w:rsidRPr="00511F68">
              <w:rPr>
                <w:rFonts w:ascii="Arial" w:hAnsi="Arial" w:cs="Arial"/>
                <w:b/>
                <w:szCs w:val="24"/>
              </w:rPr>
              <w:t>Thursday 4 May 2017</w:t>
            </w:r>
          </w:p>
          <w:p w:rsidR="00864F68" w:rsidRPr="00511F68" w:rsidRDefault="00864F68" w:rsidP="00864F68">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p>
          <w:p w:rsidR="00864F68" w:rsidRPr="00511F68" w:rsidRDefault="00864F68" w:rsidP="00864F68">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r w:rsidRPr="00511F68">
              <w:rPr>
                <w:rFonts w:ascii="Arial" w:hAnsi="Arial" w:cs="Arial"/>
                <w:b/>
                <w:szCs w:val="24"/>
              </w:rPr>
              <w:t>Limit of Candidates’ Election Expenses</w:t>
            </w:r>
          </w:p>
          <w:p w:rsidR="00864F68" w:rsidRPr="00FB354E" w:rsidRDefault="00864F68" w:rsidP="00864F68">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b/>
                <w:sz w:val="22"/>
                <w:szCs w:val="22"/>
              </w:rPr>
            </w:pPr>
          </w:p>
        </w:tc>
      </w:tr>
    </w:tbl>
    <w:p w:rsidR="00864F68" w:rsidRPr="001D5186" w:rsidRDefault="00864F68" w:rsidP="00864F68">
      <w:pPr>
        <w:rPr>
          <w:rFonts w:ascii="Arial" w:hAnsi="Arial" w:cs="Arial"/>
          <w:b/>
          <w:sz w:val="24"/>
          <w:szCs w:val="24"/>
        </w:rPr>
      </w:pPr>
    </w:p>
    <w:p w:rsidR="002F1B11" w:rsidRDefault="002F1B11" w:rsidP="002F1B11">
      <w:pPr>
        <w:rPr>
          <w:rFonts w:ascii="Arial" w:hAnsi="Arial" w:cs="Arial"/>
          <w:b/>
          <w:sz w:val="22"/>
          <w:szCs w:val="22"/>
        </w:rPr>
      </w:pPr>
      <w:r>
        <w:rPr>
          <w:rFonts w:ascii="Arial" w:hAnsi="Arial" w:cs="Arial"/>
          <w:sz w:val="22"/>
          <w:szCs w:val="22"/>
        </w:rPr>
        <w:t>The Limit on Candidates’ El</w:t>
      </w:r>
      <w:r w:rsidR="00330F12">
        <w:rPr>
          <w:rFonts w:ascii="Arial" w:hAnsi="Arial" w:cs="Arial"/>
          <w:sz w:val="22"/>
          <w:szCs w:val="22"/>
        </w:rPr>
        <w:t>ection Expenses is based on £740</w:t>
      </w:r>
      <w:r>
        <w:rPr>
          <w:rFonts w:ascii="Arial" w:hAnsi="Arial" w:cs="Arial"/>
          <w:sz w:val="22"/>
          <w:szCs w:val="22"/>
        </w:rPr>
        <w:t xml:space="preserve"> plus 6p per </w:t>
      </w:r>
      <w:r w:rsidR="00511F68">
        <w:rPr>
          <w:rFonts w:ascii="Arial" w:hAnsi="Arial" w:cs="Arial"/>
          <w:sz w:val="22"/>
          <w:szCs w:val="22"/>
        </w:rPr>
        <w:t xml:space="preserve">entry in the register of electors as at </w:t>
      </w:r>
      <w:r w:rsidR="00511F68">
        <w:rPr>
          <w:rFonts w:ascii="Arial" w:hAnsi="Arial" w:cs="Arial"/>
          <w:b/>
          <w:sz w:val="22"/>
          <w:szCs w:val="22"/>
        </w:rPr>
        <w:t xml:space="preserve">Wednesday 22 March 2017 </w:t>
      </w:r>
      <w:r w:rsidR="00511F68" w:rsidRPr="00B84FFC">
        <w:rPr>
          <w:rFonts w:ascii="Arial" w:hAnsi="Arial" w:cs="Arial"/>
          <w:sz w:val="22"/>
          <w:szCs w:val="22"/>
        </w:rPr>
        <w:t>(ie the last date for the publication of the Notice of Election).</w:t>
      </w:r>
    </w:p>
    <w:p w:rsidR="002F1B11" w:rsidRDefault="002F1B11" w:rsidP="002F1B11">
      <w:pPr>
        <w:rPr>
          <w:rFonts w:ascii="Arial" w:hAnsi="Arial" w:cs="Arial"/>
          <w:b/>
          <w:sz w:val="22"/>
          <w:szCs w:val="22"/>
        </w:rPr>
      </w:pPr>
    </w:p>
    <w:p w:rsidR="002F1B11" w:rsidRPr="00B84FFC" w:rsidRDefault="002F1B11" w:rsidP="002F1B11">
      <w:pPr>
        <w:rPr>
          <w:rFonts w:ascii="Arial" w:hAnsi="Arial" w:cs="Arial"/>
          <w:sz w:val="22"/>
          <w:szCs w:val="22"/>
        </w:rPr>
      </w:pPr>
      <w:r w:rsidRPr="006162F9">
        <w:rPr>
          <w:rFonts w:ascii="Arial" w:hAnsi="Arial" w:cs="Arial"/>
          <w:sz w:val="22"/>
          <w:szCs w:val="22"/>
        </w:rPr>
        <w:t>However</w:t>
      </w:r>
      <w:r w:rsidRPr="00390D62">
        <w:rPr>
          <w:rFonts w:ascii="Arial" w:hAnsi="Arial" w:cs="Arial"/>
          <w:sz w:val="22"/>
          <w:szCs w:val="22"/>
        </w:rPr>
        <w:t>,</w:t>
      </w:r>
      <w:r>
        <w:rPr>
          <w:rFonts w:ascii="Arial" w:hAnsi="Arial" w:cs="Arial"/>
          <w:b/>
          <w:sz w:val="22"/>
          <w:szCs w:val="22"/>
        </w:rPr>
        <w:t xml:space="preserve"> </w:t>
      </w:r>
      <w:r>
        <w:rPr>
          <w:rFonts w:ascii="Arial" w:hAnsi="Arial" w:cs="Arial"/>
          <w:sz w:val="22"/>
          <w:szCs w:val="22"/>
        </w:rPr>
        <w:t>in order to give you an indication of the approximate limit, I have currently based the calculation on the electorate as at</w:t>
      </w:r>
      <w:r>
        <w:rPr>
          <w:rFonts w:ascii="Arial" w:hAnsi="Arial" w:cs="Arial"/>
          <w:b/>
          <w:sz w:val="22"/>
          <w:szCs w:val="22"/>
        </w:rPr>
        <w:t xml:space="preserve"> (Day and Date)</w:t>
      </w:r>
      <w:r>
        <w:rPr>
          <w:rFonts w:ascii="Arial" w:hAnsi="Arial" w:cs="Arial"/>
          <w:sz w:val="22"/>
          <w:szCs w:val="22"/>
        </w:rPr>
        <w:t xml:space="preserve">.  </w:t>
      </w:r>
      <w:r w:rsidR="00864F68">
        <w:rPr>
          <w:rFonts w:ascii="Arial" w:hAnsi="Arial" w:cs="Arial"/>
          <w:sz w:val="22"/>
          <w:szCs w:val="22"/>
        </w:rPr>
        <w:t>T</w:t>
      </w:r>
      <w:r>
        <w:rPr>
          <w:rFonts w:ascii="Arial" w:hAnsi="Arial" w:cs="Arial"/>
          <w:sz w:val="22"/>
          <w:szCs w:val="22"/>
        </w:rPr>
        <w:t xml:space="preserve">his document </w:t>
      </w:r>
      <w:r w:rsidR="00864F68">
        <w:rPr>
          <w:rFonts w:ascii="Arial" w:hAnsi="Arial" w:cs="Arial"/>
          <w:sz w:val="22"/>
          <w:szCs w:val="22"/>
        </w:rPr>
        <w:t xml:space="preserve">will be re-issued </w:t>
      </w:r>
      <w:r>
        <w:rPr>
          <w:rFonts w:ascii="Arial" w:hAnsi="Arial" w:cs="Arial"/>
          <w:sz w:val="22"/>
          <w:szCs w:val="22"/>
        </w:rPr>
        <w:t xml:space="preserve">to you as soon as possible after </w:t>
      </w:r>
      <w:r w:rsidR="00864F68">
        <w:rPr>
          <w:rFonts w:ascii="Arial" w:hAnsi="Arial" w:cs="Arial"/>
          <w:b/>
          <w:sz w:val="22"/>
          <w:szCs w:val="22"/>
        </w:rPr>
        <w:t>Wednesday 22 March 2017</w:t>
      </w:r>
      <w:r w:rsidR="00511F68">
        <w:rPr>
          <w:rFonts w:ascii="Arial" w:hAnsi="Arial" w:cs="Arial"/>
          <w:b/>
          <w:sz w:val="22"/>
          <w:szCs w:val="22"/>
        </w:rPr>
        <w:t>.</w:t>
      </w:r>
    </w:p>
    <w:p w:rsidR="002F1B11" w:rsidRPr="007D0361" w:rsidRDefault="002F1B11" w:rsidP="002F1B11">
      <w:pPr>
        <w:rPr>
          <w:rFonts w:ascii="Arial" w:hAnsi="Arial" w:cs="Arial"/>
          <w:sz w:val="22"/>
          <w:szCs w:val="22"/>
        </w:rPr>
      </w:pPr>
    </w:p>
    <w:p w:rsidR="00511F68" w:rsidRDefault="002F1B11" w:rsidP="002F1B11">
      <w:pPr>
        <w:rPr>
          <w:rFonts w:ascii="Arial" w:hAnsi="Arial" w:cs="Arial"/>
          <w:sz w:val="22"/>
          <w:szCs w:val="22"/>
        </w:rPr>
      </w:pPr>
      <w:r w:rsidRPr="007D0361">
        <w:rPr>
          <w:rFonts w:ascii="Arial" w:hAnsi="Arial" w:cs="Arial"/>
          <w:sz w:val="22"/>
          <w:szCs w:val="22"/>
        </w:rPr>
        <w:t xml:space="preserve">It must be stressed that these amounts are </w:t>
      </w:r>
      <w:r w:rsidRPr="007D0361">
        <w:rPr>
          <w:rFonts w:ascii="Arial" w:hAnsi="Arial" w:cs="Arial"/>
          <w:b/>
          <w:sz w:val="22"/>
          <w:szCs w:val="22"/>
          <w:u w:val="single"/>
        </w:rPr>
        <w:t>maximum</w:t>
      </w:r>
      <w:r w:rsidRPr="007D0361">
        <w:rPr>
          <w:rFonts w:ascii="Arial" w:hAnsi="Arial" w:cs="Arial"/>
          <w:sz w:val="22"/>
          <w:szCs w:val="22"/>
        </w:rPr>
        <w:t xml:space="preserve"> amounts and that, in addition to verifying the relevant calculation given below (the accurac</w:t>
      </w:r>
      <w:r>
        <w:rPr>
          <w:rFonts w:ascii="Arial" w:hAnsi="Arial" w:cs="Arial"/>
          <w:sz w:val="22"/>
          <w:szCs w:val="22"/>
        </w:rPr>
        <w:t>y of which is not guaranteed), Candidates and their Election A</w:t>
      </w:r>
      <w:r w:rsidRPr="007D0361">
        <w:rPr>
          <w:rFonts w:ascii="Arial" w:hAnsi="Arial" w:cs="Arial"/>
          <w:sz w:val="22"/>
          <w:szCs w:val="22"/>
        </w:rPr>
        <w:t>gents must ascertain the amounts applicable to themselves by reference to the relevant legislation</w:t>
      </w:r>
      <w:r w:rsidR="00511F68">
        <w:rPr>
          <w:rFonts w:ascii="Arial" w:hAnsi="Arial" w:cs="Arial"/>
          <w:sz w:val="22"/>
          <w:szCs w:val="22"/>
        </w:rPr>
        <w:t>, in particular:-</w:t>
      </w:r>
    </w:p>
    <w:p w:rsidR="00511F68" w:rsidRDefault="00511F68" w:rsidP="002F1B11">
      <w:pPr>
        <w:rPr>
          <w:rFonts w:ascii="Arial" w:hAnsi="Arial" w:cs="Arial"/>
          <w:sz w:val="22"/>
          <w:szCs w:val="22"/>
        </w:rPr>
      </w:pPr>
    </w:p>
    <w:p w:rsidR="002F1B11" w:rsidRPr="00FF542D" w:rsidRDefault="00511F68" w:rsidP="00FF542D">
      <w:pPr>
        <w:pStyle w:val="ListParagraph"/>
        <w:numPr>
          <w:ilvl w:val="0"/>
          <w:numId w:val="14"/>
        </w:numPr>
        <w:rPr>
          <w:rFonts w:ascii="Arial" w:hAnsi="Arial" w:cs="Arial"/>
          <w:sz w:val="22"/>
          <w:szCs w:val="22"/>
        </w:rPr>
      </w:pPr>
      <w:r w:rsidRPr="00FF542D">
        <w:rPr>
          <w:rFonts w:ascii="Arial" w:hAnsi="Arial" w:cs="Arial"/>
          <w:sz w:val="22"/>
          <w:szCs w:val="22"/>
        </w:rPr>
        <w:t>T</w:t>
      </w:r>
      <w:r w:rsidR="002F1B11" w:rsidRPr="00FF542D">
        <w:rPr>
          <w:rFonts w:ascii="Arial" w:hAnsi="Arial" w:cs="Arial"/>
          <w:sz w:val="22"/>
          <w:szCs w:val="22"/>
        </w:rPr>
        <w:t>he Representation of the People (Variation of Limits of Candidates’ Local Government Election E</w:t>
      </w:r>
      <w:r w:rsidRPr="00FF542D">
        <w:rPr>
          <w:rFonts w:ascii="Arial" w:hAnsi="Arial" w:cs="Arial"/>
          <w:sz w:val="22"/>
          <w:szCs w:val="22"/>
        </w:rPr>
        <w:t>xpenses) (Scotland) Order 2005) and</w:t>
      </w:r>
    </w:p>
    <w:p w:rsidR="00511F68" w:rsidRPr="00FF542D" w:rsidRDefault="00511F68" w:rsidP="00FF542D">
      <w:pPr>
        <w:pStyle w:val="ListParagraph"/>
        <w:numPr>
          <w:ilvl w:val="0"/>
          <w:numId w:val="14"/>
        </w:numPr>
        <w:rPr>
          <w:rFonts w:ascii="Arial" w:hAnsi="Arial" w:cs="Arial"/>
          <w:sz w:val="22"/>
          <w:szCs w:val="22"/>
        </w:rPr>
      </w:pPr>
      <w:r w:rsidRPr="00FF542D">
        <w:rPr>
          <w:rFonts w:ascii="Arial" w:hAnsi="Arial" w:cs="Arial"/>
          <w:sz w:val="22"/>
          <w:szCs w:val="22"/>
        </w:rPr>
        <w:t>The Representation of the People (Variation of Limits of Candidates’ Local Government Election Expenses) (Scotland) Order 2012.</w:t>
      </w:r>
    </w:p>
    <w:p w:rsidR="002F1B11" w:rsidRDefault="002F1B11" w:rsidP="002F1B11">
      <w:pPr>
        <w:jc w:val="both"/>
        <w:rPr>
          <w:rFonts w:ascii="Arial" w:hAnsi="Arial" w:cs="Arial"/>
          <w:sz w:val="22"/>
          <w:szCs w:val="22"/>
        </w:rPr>
      </w:pPr>
    </w:p>
    <w:p w:rsidR="00612A3E" w:rsidRPr="0011469E" w:rsidRDefault="00612A3E" w:rsidP="007F7C62">
      <w:pPr>
        <w:jc w:val="both"/>
        <w:rPr>
          <w:rFonts w:ascii="Arial" w:hAnsi="Arial" w:cs="Arial"/>
          <w:color w:val="000000" w:themeColor="text1"/>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859"/>
        <w:gridCol w:w="1985"/>
        <w:gridCol w:w="1276"/>
        <w:gridCol w:w="1543"/>
      </w:tblGrid>
      <w:tr w:rsidR="002C7DF0" w:rsidRPr="0011469E" w:rsidTr="00864F68">
        <w:tc>
          <w:tcPr>
            <w:tcW w:w="3402" w:type="dxa"/>
            <w:shd w:val="clear" w:color="auto" w:fill="F2F2F2"/>
          </w:tcPr>
          <w:p w:rsidR="00B91DB4" w:rsidRPr="0011469E" w:rsidRDefault="00B91DB4" w:rsidP="007D0361">
            <w:pPr>
              <w:rPr>
                <w:rFonts w:ascii="Arial" w:hAnsi="Arial" w:cs="Arial"/>
                <w:b/>
                <w:color w:val="000000" w:themeColor="text1"/>
                <w:sz w:val="22"/>
                <w:szCs w:val="22"/>
              </w:rPr>
            </w:pPr>
          </w:p>
          <w:p w:rsidR="002C7DF0" w:rsidRPr="0011469E" w:rsidRDefault="00842723" w:rsidP="007D0361">
            <w:pPr>
              <w:rPr>
                <w:rFonts w:ascii="Arial" w:hAnsi="Arial" w:cs="Arial"/>
                <w:b/>
                <w:color w:val="000000" w:themeColor="text1"/>
                <w:sz w:val="22"/>
                <w:szCs w:val="22"/>
              </w:rPr>
            </w:pPr>
            <w:r>
              <w:rPr>
                <w:rFonts w:ascii="Arial" w:hAnsi="Arial" w:cs="Arial"/>
                <w:b/>
                <w:color w:val="000000" w:themeColor="text1"/>
                <w:sz w:val="22"/>
                <w:szCs w:val="22"/>
              </w:rPr>
              <w:t>Ward</w:t>
            </w:r>
            <w:r w:rsidR="00511F68">
              <w:rPr>
                <w:rFonts w:ascii="Arial" w:hAnsi="Arial" w:cs="Arial"/>
                <w:b/>
                <w:color w:val="000000" w:themeColor="text1"/>
                <w:sz w:val="22"/>
                <w:szCs w:val="22"/>
              </w:rPr>
              <w:t xml:space="preserve"> No and Name</w:t>
            </w:r>
          </w:p>
        </w:tc>
        <w:tc>
          <w:tcPr>
            <w:tcW w:w="1859" w:type="dxa"/>
            <w:shd w:val="clear" w:color="auto" w:fill="F2F2F2"/>
          </w:tcPr>
          <w:p w:rsidR="001A4088" w:rsidRPr="0011469E" w:rsidRDefault="002C7DF0" w:rsidP="0076124F">
            <w:pPr>
              <w:jc w:val="center"/>
              <w:rPr>
                <w:rFonts w:ascii="Arial" w:hAnsi="Arial" w:cs="Arial"/>
                <w:b/>
                <w:color w:val="000000" w:themeColor="text1"/>
                <w:sz w:val="22"/>
                <w:szCs w:val="22"/>
              </w:rPr>
            </w:pPr>
            <w:r w:rsidRPr="0011469E">
              <w:rPr>
                <w:rFonts w:ascii="Arial" w:hAnsi="Arial" w:cs="Arial"/>
                <w:b/>
                <w:color w:val="000000" w:themeColor="text1"/>
                <w:sz w:val="22"/>
                <w:szCs w:val="22"/>
              </w:rPr>
              <w:t>No of Entries in the register</w:t>
            </w:r>
            <w:r w:rsidR="0052040F" w:rsidRPr="0011469E">
              <w:rPr>
                <w:rFonts w:ascii="Arial" w:hAnsi="Arial" w:cs="Arial"/>
                <w:b/>
                <w:color w:val="000000" w:themeColor="text1"/>
                <w:sz w:val="22"/>
                <w:szCs w:val="22"/>
              </w:rPr>
              <w:t xml:space="preserve"> as at XXXX</w:t>
            </w:r>
          </w:p>
        </w:tc>
        <w:tc>
          <w:tcPr>
            <w:tcW w:w="1985" w:type="dxa"/>
            <w:shd w:val="clear" w:color="auto" w:fill="F2F2F2"/>
          </w:tcPr>
          <w:p w:rsidR="002C7DF0" w:rsidRPr="0011469E" w:rsidRDefault="002C7DF0" w:rsidP="0076124F">
            <w:pPr>
              <w:jc w:val="center"/>
              <w:rPr>
                <w:rFonts w:ascii="Arial" w:hAnsi="Arial" w:cs="Arial"/>
                <w:b/>
                <w:color w:val="000000" w:themeColor="text1"/>
                <w:sz w:val="22"/>
                <w:szCs w:val="22"/>
              </w:rPr>
            </w:pPr>
            <w:r w:rsidRPr="0011469E">
              <w:rPr>
                <w:rFonts w:ascii="Arial" w:hAnsi="Arial" w:cs="Arial"/>
                <w:b/>
                <w:color w:val="000000" w:themeColor="text1"/>
                <w:sz w:val="22"/>
                <w:szCs w:val="22"/>
              </w:rPr>
              <w:t>Amount per entry in register</w:t>
            </w:r>
          </w:p>
        </w:tc>
        <w:tc>
          <w:tcPr>
            <w:tcW w:w="1276" w:type="dxa"/>
            <w:shd w:val="clear" w:color="auto" w:fill="F2F2F2"/>
          </w:tcPr>
          <w:p w:rsidR="002C7DF0" w:rsidRPr="0011469E" w:rsidRDefault="002C7DF0" w:rsidP="0076124F">
            <w:pPr>
              <w:jc w:val="center"/>
              <w:rPr>
                <w:rFonts w:ascii="Arial" w:hAnsi="Arial" w:cs="Arial"/>
                <w:b/>
                <w:color w:val="000000" w:themeColor="text1"/>
                <w:sz w:val="22"/>
                <w:szCs w:val="22"/>
              </w:rPr>
            </w:pPr>
            <w:r w:rsidRPr="0011469E">
              <w:rPr>
                <w:rFonts w:ascii="Arial" w:hAnsi="Arial" w:cs="Arial"/>
                <w:b/>
                <w:color w:val="000000" w:themeColor="text1"/>
                <w:sz w:val="22"/>
                <w:szCs w:val="22"/>
              </w:rPr>
              <w:t>Plus lump sum</w:t>
            </w:r>
          </w:p>
        </w:tc>
        <w:tc>
          <w:tcPr>
            <w:tcW w:w="1543" w:type="dxa"/>
            <w:shd w:val="clear" w:color="auto" w:fill="F2F2F2"/>
          </w:tcPr>
          <w:p w:rsidR="002C7DF0" w:rsidRPr="0011469E" w:rsidRDefault="002C7DF0" w:rsidP="0076124F">
            <w:pPr>
              <w:jc w:val="center"/>
              <w:rPr>
                <w:rFonts w:ascii="Arial" w:hAnsi="Arial" w:cs="Arial"/>
                <w:b/>
                <w:color w:val="000000" w:themeColor="text1"/>
                <w:sz w:val="22"/>
                <w:szCs w:val="22"/>
              </w:rPr>
            </w:pPr>
            <w:r w:rsidRPr="0011469E">
              <w:rPr>
                <w:rFonts w:ascii="Arial" w:hAnsi="Arial" w:cs="Arial"/>
                <w:b/>
                <w:color w:val="000000" w:themeColor="text1"/>
                <w:sz w:val="22"/>
                <w:szCs w:val="22"/>
              </w:rPr>
              <w:t>Total Expenses Limit</w:t>
            </w:r>
          </w:p>
        </w:tc>
      </w:tr>
      <w:tr w:rsidR="00D8451A" w:rsidRPr="00F3285F" w:rsidTr="00864F68">
        <w:tc>
          <w:tcPr>
            <w:tcW w:w="3402" w:type="dxa"/>
          </w:tcPr>
          <w:p w:rsidR="00F3285F" w:rsidRPr="00F3285F" w:rsidRDefault="00F3285F" w:rsidP="00511F68">
            <w:pPr>
              <w:rPr>
                <w:rFonts w:ascii="Arial" w:hAnsi="Arial" w:cs="Arial"/>
                <w:sz w:val="22"/>
                <w:szCs w:val="22"/>
              </w:rPr>
            </w:pPr>
          </w:p>
        </w:tc>
        <w:tc>
          <w:tcPr>
            <w:tcW w:w="1859" w:type="dxa"/>
          </w:tcPr>
          <w:p w:rsidR="00F3285F" w:rsidRDefault="00F3285F">
            <w:pPr>
              <w:jc w:val="center"/>
              <w:rPr>
                <w:rFonts w:ascii="Arial" w:hAnsi="Arial" w:cs="Arial"/>
                <w:bCs/>
                <w:sz w:val="22"/>
                <w:szCs w:val="22"/>
              </w:rPr>
            </w:pPr>
          </w:p>
          <w:p w:rsidR="00A063D9" w:rsidRPr="00F3285F" w:rsidRDefault="00A063D9" w:rsidP="002F1616">
            <w:pPr>
              <w:jc w:val="center"/>
              <w:rPr>
                <w:rFonts w:ascii="Arial" w:hAnsi="Arial" w:cs="Arial"/>
                <w:bCs/>
                <w:sz w:val="22"/>
                <w:szCs w:val="22"/>
              </w:rPr>
            </w:pPr>
          </w:p>
        </w:tc>
        <w:tc>
          <w:tcPr>
            <w:tcW w:w="1985" w:type="dxa"/>
          </w:tcPr>
          <w:p w:rsidR="00D8451A" w:rsidRPr="00F3285F" w:rsidRDefault="00511F68">
            <w:pPr>
              <w:jc w:val="center"/>
              <w:rPr>
                <w:rFonts w:ascii="Arial" w:hAnsi="Arial" w:cs="Arial"/>
                <w:bCs/>
                <w:sz w:val="22"/>
                <w:szCs w:val="22"/>
              </w:rPr>
            </w:pPr>
            <w:r>
              <w:rPr>
                <w:rFonts w:ascii="Arial" w:hAnsi="Arial" w:cs="Arial"/>
                <w:bCs/>
                <w:sz w:val="22"/>
                <w:szCs w:val="22"/>
              </w:rPr>
              <w:t>6p</w:t>
            </w:r>
          </w:p>
        </w:tc>
        <w:tc>
          <w:tcPr>
            <w:tcW w:w="1276" w:type="dxa"/>
          </w:tcPr>
          <w:p w:rsidR="00F3285F" w:rsidRPr="00F3285F" w:rsidRDefault="000A0766">
            <w:pPr>
              <w:jc w:val="center"/>
              <w:rPr>
                <w:rFonts w:ascii="Arial" w:hAnsi="Arial" w:cs="Arial"/>
                <w:bCs/>
                <w:sz w:val="22"/>
                <w:szCs w:val="22"/>
              </w:rPr>
            </w:pPr>
            <w:r>
              <w:rPr>
                <w:rFonts w:ascii="Arial" w:hAnsi="Arial" w:cs="Arial"/>
                <w:bCs/>
                <w:sz w:val="22"/>
                <w:szCs w:val="22"/>
              </w:rPr>
              <w:t>£740</w:t>
            </w:r>
          </w:p>
          <w:p w:rsidR="00D8451A" w:rsidRPr="00F3285F" w:rsidRDefault="00D8451A">
            <w:pPr>
              <w:jc w:val="center"/>
              <w:rPr>
                <w:rFonts w:ascii="Arial" w:hAnsi="Arial" w:cs="Arial"/>
                <w:bCs/>
                <w:sz w:val="22"/>
                <w:szCs w:val="22"/>
              </w:rPr>
            </w:pPr>
          </w:p>
        </w:tc>
        <w:tc>
          <w:tcPr>
            <w:tcW w:w="1543" w:type="dxa"/>
            <w:vAlign w:val="bottom"/>
          </w:tcPr>
          <w:p w:rsidR="00F3285F" w:rsidRPr="00F3285F" w:rsidRDefault="00511F68" w:rsidP="00511F68">
            <w:pPr>
              <w:jc w:val="center"/>
              <w:rPr>
                <w:rFonts w:ascii="Arial" w:hAnsi="Arial" w:cs="Arial"/>
                <w:bCs/>
                <w:sz w:val="22"/>
                <w:szCs w:val="22"/>
              </w:rPr>
            </w:pPr>
            <w:r>
              <w:rPr>
                <w:rFonts w:ascii="Arial" w:hAnsi="Arial" w:cs="Arial"/>
                <w:bCs/>
                <w:sz w:val="22"/>
                <w:szCs w:val="22"/>
              </w:rPr>
              <w:t>£XXXX</w:t>
            </w:r>
          </w:p>
          <w:p w:rsidR="00947415" w:rsidRPr="00F3285F" w:rsidRDefault="00947415" w:rsidP="0071225E">
            <w:pPr>
              <w:rPr>
                <w:rFonts w:ascii="Arial" w:hAnsi="Arial" w:cs="Arial"/>
                <w:sz w:val="22"/>
                <w:szCs w:val="22"/>
              </w:rPr>
            </w:pPr>
          </w:p>
        </w:tc>
      </w:tr>
      <w:tr w:rsidR="000A0766" w:rsidRPr="00F3285F" w:rsidTr="00AD0EFB">
        <w:tc>
          <w:tcPr>
            <w:tcW w:w="3402" w:type="dxa"/>
          </w:tcPr>
          <w:p w:rsidR="000A0766" w:rsidRDefault="000A0766" w:rsidP="007D0361">
            <w:pPr>
              <w:rPr>
                <w:rFonts w:ascii="Arial" w:hAnsi="Arial" w:cs="Arial"/>
                <w:sz w:val="22"/>
                <w:szCs w:val="22"/>
              </w:rPr>
            </w:pPr>
          </w:p>
          <w:p w:rsidR="000A0766" w:rsidRPr="00F3285F" w:rsidRDefault="000A0766" w:rsidP="007D0361">
            <w:pPr>
              <w:rPr>
                <w:rFonts w:ascii="Arial" w:hAnsi="Arial" w:cs="Arial"/>
                <w:sz w:val="22"/>
                <w:szCs w:val="22"/>
              </w:rPr>
            </w:pPr>
          </w:p>
        </w:tc>
        <w:tc>
          <w:tcPr>
            <w:tcW w:w="1859" w:type="dxa"/>
          </w:tcPr>
          <w:p w:rsidR="000A0766" w:rsidRDefault="000A0766">
            <w:pPr>
              <w:jc w:val="center"/>
              <w:rPr>
                <w:rFonts w:ascii="Arial" w:hAnsi="Arial" w:cs="Arial"/>
                <w:bCs/>
                <w:sz w:val="22"/>
                <w:szCs w:val="22"/>
              </w:rPr>
            </w:pPr>
          </w:p>
        </w:tc>
        <w:tc>
          <w:tcPr>
            <w:tcW w:w="1985" w:type="dxa"/>
          </w:tcPr>
          <w:p w:rsidR="000A0766" w:rsidRPr="00F3285F" w:rsidRDefault="000A0766" w:rsidP="00DC4EB2">
            <w:pPr>
              <w:jc w:val="center"/>
              <w:rPr>
                <w:rFonts w:ascii="Arial" w:hAnsi="Arial" w:cs="Arial"/>
                <w:bCs/>
                <w:sz w:val="22"/>
                <w:szCs w:val="22"/>
              </w:rPr>
            </w:pPr>
            <w:r>
              <w:rPr>
                <w:rFonts w:ascii="Arial" w:hAnsi="Arial" w:cs="Arial"/>
                <w:bCs/>
                <w:sz w:val="22"/>
                <w:szCs w:val="22"/>
              </w:rPr>
              <w:t>6p</w:t>
            </w:r>
          </w:p>
        </w:tc>
        <w:tc>
          <w:tcPr>
            <w:tcW w:w="1276" w:type="dxa"/>
          </w:tcPr>
          <w:p w:rsidR="000A0766" w:rsidRDefault="000A0766" w:rsidP="000A0766">
            <w:pPr>
              <w:jc w:val="center"/>
            </w:pPr>
            <w:r w:rsidRPr="00400A37">
              <w:rPr>
                <w:rFonts w:ascii="Arial" w:hAnsi="Arial" w:cs="Arial"/>
                <w:bCs/>
                <w:sz w:val="22"/>
                <w:szCs w:val="22"/>
              </w:rPr>
              <w:t>£740</w:t>
            </w:r>
          </w:p>
        </w:tc>
        <w:tc>
          <w:tcPr>
            <w:tcW w:w="1543" w:type="dxa"/>
          </w:tcPr>
          <w:p w:rsidR="000A0766" w:rsidRDefault="000A0766" w:rsidP="00511F68">
            <w:pPr>
              <w:jc w:val="center"/>
            </w:pPr>
            <w:r w:rsidRPr="002B72EF">
              <w:rPr>
                <w:rFonts w:ascii="Arial" w:hAnsi="Arial" w:cs="Arial"/>
                <w:bCs/>
                <w:sz w:val="22"/>
                <w:szCs w:val="22"/>
              </w:rPr>
              <w:t>£XXXX</w:t>
            </w:r>
          </w:p>
        </w:tc>
      </w:tr>
      <w:tr w:rsidR="000A0766" w:rsidRPr="00F3285F" w:rsidTr="00AD0EFB">
        <w:tc>
          <w:tcPr>
            <w:tcW w:w="3402" w:type="dxa"/>
          </w:tcPr>
          <w:p w:rsidR="000A0766" w:rsidRDefault="000A0766" w:rsidP="007D0361">
            <w:pPr>
              <w:rPr>
                <w:rFonts w:ascii="Arial" w:hAnsi="Arial" w:cs="Arial"/>
                <w:sz w:val="22"/>
                <w:szCs w:val="22"/>
              </w:rPr>
            </w:pPr>
          </w:p>
          <w:p w:rsidR="000A0766" w:rsidRPr="00F3285F" w:rsidRDefault="000A0766" w:rsidP="007D0361">
            <w:pPr>
              <w:rPr>
                <w:rFonts w:ascii="Arial" w:hAnsi="Arial" w:cs="Arial"/>
                <w:sz w:val="22"/>
                <w:szCs w:val="22"/>
              </w:rPr>
            </w:pPr>
          </w:p>
        </w:tc>
        <w:tc>
          <w:tcPr>
            <w:tcW w:w="1859" w:type="dxa"/>
          </w:tcPr>
          <w:p w:rsidR="000A0766" w:rsidRDefault="000A0766">
            <w:pPr>
              <w:jc w:val="center"/>
              <w:rPr>
                <w:rFonts w:ascii="Arial" w:hAnsi="Arial" w:cs="Arial"/>
                <w:bCs/>
                <w:sz w:val="22"/>
                <w:szCs w:val="22"/>
              </w:rPr>
            </w:pPr>
          </w:p>
        </w:tc>
        <w:tc>
          <w:tcPr>
            <w:tcW w:w="1985" w:type="dxa"/>
          </w:tcPr>
          <w:p w:rsidR="000A0766" w:rsidRPr="00F3285F" w:rsidRDefault="000A0766" w:rsidP="00DC4EB2">
            <w:pPr>
              <w:jc w:val="center"/>
              <w:rPr>
                <w:rFonts w:ascii="Arial" w:hAnsi="Arial" w:cs="Arial"/>
                <w:bCs/>
                <w:sz w:val="22"/>
                <w:szCs w:val="22"/>
              </w:rPr>
            </w:pPr>
            <w:r>
              <w:rPr>
                <w:rFonts w:ascii="Arial" w:hAnsi="Arial" w:cs="Arial"/>
                <w:bCs/>
                <w:sz w:val="22"/>
                <w:szCs w:val="22"/>
              </w:rPr>
              <w:t>6p</w:t>
            </w:r>
          </w:p>
        </w:tc>
        <w:tc>
          <w:tcPr>
            <w:tcW w:w="1276" w:type="dxa"/>
          </w:tcPr>
          <w:p w:rsidR="000A0766" w:rsidRDefault="000A0766" w:rsidP="000A0766">
            <w:pPr>
              <w:jc w:val="center"/>
            </w:pPr>
            <w:r w:rsidRPr="00400A37">
              <w:rPr>
                <w:rFonts w:ascii="Arial" w:hAnsi="Arial" w:cs="Arial"/>
                <w:bCs/>
                <w:sz w:val="22"/>
                <w:szCs w:val="22"/>
              </w:rPr>
              <w:t>£740</w:t>
            </w:r>
          </w:p>
        </w:tc>
        <w:tc>
          <w:tcPr>
            <w:tcW w:w="1543" w:type="dxa"/>
          </w:tcPr>
          <w:p w:rsidR="000A0766" w:rsidRDefault="000A0766" w:rsidP="00511F68">
            <w:pPr>
              <w:jc w:val="center"/>
            </w:pPr>
            <w:r w:rsidRPr="002B72EF">
              <w:rPr>
                <w:rFonts w:ascii="Arial" w:hAnsi="Arial" w:cs="Arial"/>
                <w:bCs/>
                <w:sz w:val="22"/>
                <w:szCs w:val="22"/>
              </w:rPr>
              <w:t>£XXXX</w:t>
            </w:r>
          </w:p>
        </w:tc>
      </w:tr>
      <w:tr w:rsidR="000A0766" w:rsidRPr="00F3285F" w:rsidTr="00AD0EFB">
        <w:tc>
          <w:tcPr>
            <w:tcW w:w="3402" w:type="dxa"/>
          </w:tcPr>
          <w:p w:rsidR="000A0766" w:rsidRDefault="000A0766" w:rsidP="007D0361">
            <w:pPr>
              <w:rPr>
                <w:rFonts w:ascii="Arial" w:hAnsi="Arial" w:cs="Arial"/>
                <w:sz w:val="22"/>
                <w:szCs w:val="22"/>
              </w:rPr>
            </w:pPr>
          </w:p>
          <w:p w:rsidR="000A0766" w:rsidRPr="00F3285F" w:rsidRDefault="000A0766" w:rsidP="007D0361">
            <w:pPr>
              <w:rPr>
                <w:rFonts w:ascii="Arial" w:hAnsi="Arial" w:cs="Arial"/>
                <w:sz w:val="22"/>
                <w:szCs w:val="22"/>
              </w:rPr>
            </w:pPr>
          </w:p>
        </w:tc>
        <w:tc>
          <w:tcPr>
            <w:tcW w:w="1859" w:type="dxa"/>
          </w:tcPr>
          <w:p w:rsidR="000A0766" w:rsidRDefault="000A0766">
            <w:pPr>
              <w:jc w:val="center"/>
              <w:rPr>
                <w:rFonts w:ascii="Arial" w:hAnsi="Arial" w:cs="Arial"/>
                <w:bCs/>
                <w:sz w:val="22"/>
                <w:szCs w:val="22"/>
              </w:rPr>
            </w:pPr>
          </w:p>
        </w:tc>
        <w:tc>
          <w:tcPr>
            <w:tcW w:w="1985" w:type="dxa"/>
          </w:tcPr>
          <w:p w:rsidR="000A0766" w:rsidRPr="00F3285F" w:rsidRDefault="000A0766" w:rsidP="00DC4EB2">
            <w:pPr>
              <w:jc w:val="center"/>
              <w:rPr>
                <w:rFonts w:ascii="Arial" w:hAnsi="Arial" w:cs="Arial"/>
                <w:bCs/>
                <w:sz w:val="22"/>
                <w:szCs w:val="22"/>
              </w:rPr>
            </w:pPr>
            <w:r>
              <w:rPr>
                <w:rFonts w:ascii="Arial" w:hAnsi="Arial" w:cs="Arial"/>
                <w:bCs/>
                <w:sz w:val="22"/>
                <w:szCs w:val="22"/>
              </w:rPr>
              <w:t>6p</w:t>
            </w:r>
          </w:p>
        </w:tc>
        <w:tc>
          <w:tcPr>
            <w:tcW w:w="1276" w:type="dxa"/>
          </w:tcPr>
          <w:p w:rsidR="000A0766" w:rsidRDefault="000A0766" w:rsidP="000A0766">
            <w:pPr>
              <w:jc w:val="center"/>
            </w:pPr>
            <w:r w:rsidRPr="00400A37">
              <w:rPr>
                <w:rFonts w:ascii="Arial" w:hAnsi="Arial" w:cs="Arial"/>
                <w:bCs/>
                <w:sz w:val="22"/>
                <w:szCs w:val="22"/>
              </w:rPr>
              <w:t>£740</w:t>
            </w:r>
          </w:p>
        </w:tc>
        <w:tc>
          <w:tcPr>
            <w:tcW w:w="1543" w:type="dxa"/>
          </w:tcPr>
          <w:p w:rsidR="000A0766" w:rsidRDefault="000A0766" w:rsidP="00511F68">
            <w:pPr>
              <w:jc w:val="center"/>
            </w:pPr>
            <w:r w:rsidRPr="002B72EF">
              <w:rPr>
                <w:rFonts w:ascii="Arial" w:hAnsi="Arial" w:cs="Arial"/>
                <w:bCs/>
                <w:sz w:val="22"/>
                <w:szCs w:val="22"/>
              </w:rPr>
              <w:t>£XXXX</w:t>
            </w:r>
          </w:p>
        </w:tc>
      </w:tr>
      <w:tr w:rsidR="000A0766" w:rsidRPr="00F3285F" w:rsidTr="00AD0EFB">
        <w:tc>
          <w:tcPr>
            <w:tcW w:w="3402" w:type="dxa"/>
          </w:tcPr>
          <w:p w:rsidR="000A0766" w:rsidRDefault="000A0766" w:rsidP="007D0361">
            <w:pPr>
              <w:rPr>
                <w:rFonts w:ascii="Arial" w:hAnsi="Arial" w:cs="Arial"/>
                <w:sz w:val="22"/>
                <w:szCs w:val="22"/>
              </w:rPr>
            </w:pPr>
          </w:p>
        </w:tc>
        <w:tc>
          <w:tcPr>
            <w:tcW w:w="1859" w:type="dxa"/>
          </w:tcPr>
          <w:p w:rsidR="000A0766" w:rsidRDefault="000A0766">
            <w:pPr>
              <w:jc w:val="center"/>
              <w:rPr>
                <w:rFonts w:ascii="Arial" w:hAnsi="Arial" w:cs="Arial"/>
                <w:bCs/>
                <w:sz w:val="22"/>
                <w:szCs w:val="22"/>
              </w:rPr>
            </w:pPr>
          </w:p>
        </w:tc>
        <w:tc>
          <w:tcPr>
            <w:tcW w:w="1985" w:type="dxa"/>
          </w:tcPr>
          <w:p w:rsidR="000A0766" w:rsidRPr="00F3285F" w:rsidRDefault="000A0766" w:rsidP="00DC4EB2">
            <w:pPr>
              <w:jc w:val="center"/>
              <w:rPr>
                <w:rFonts w:ascii="Arial" w:hAnsi="Arial" w:cs="Arial"/>
                <w:bCs/>
                <w:sz w:val="22"/>
                <w:szCs w:val="22"/>
              </w:rPr>
            </w:pPr>
            <w:r>
              <w:rPr>
                <w:rFonts w:ascii="Arial" w:hAnsi="Arial" w:cs="Arial"/>
                <w:bCs/>
                <w:sz w:val="22"/>
                <w:szCs w:val="22"/>
              </w:rPr>
              <w:t>6p</w:t>
            </w:r>
          </w:p>
        </w:tc>
        <w:tc>
          <w:tcPr>
            <w:tcW w:w="1276" w:type="dxa"/>
          </w:tcPr>
          <w:p w:rsidR="000A0766" w:rsidRDefault="000A0766" w:rsidP="000A0766">
            <w:pPr>
              <w:jc w:val="center"/>
              <w:rPr>
                <w:rFonts w:ascii="Arial" w:hAnsi="Arial" w:cs="Arial"/>
                <w:bCs/>
                <w:sz w:val="22"/>
                <w:szCs w:val="22"/>
              </w:rPr>
            </w:pPr>
            <w:r w:rsidRPr="00400A37">
              <w:rPr>
                <w:rFonts w:ascii="Arial" w:hAnsi="Arial" w:cs="Arial"/>
                <w:bCs/>
                <w:sz w:val="22"/>
                <w:szCs w:val="22"/>
              </w:rPr>
              <w:t>£740</w:t>
            </w:r>
          </w:p>
          <w:p w:rsidR="000A0766" w:rsidRDefault="000A0766" w:rsidP="000A0766">
            <w:pPr>
              <w:jc w:val="center"/>
            </w:pPr>
          </w:p>
        </w:tc>
        <w:tc>
          <w:tcPr>
            <w:tcW w:w="1543" w:type="dxa"/>
          </w:tcPr>
          <w:p w:rsidR="000A0766" w:rsidRDefault="000A0766" w:rsidP="00DC4EB2">
            <w:pPr>
              <w:jc w:val="center"/>
            </w:pPr>
            <w:r w:rsidRPr="002B72EF">
              <w:rPr>
                <w:rFonts w:ascii="Arial" w:hAnsi="Arial" w:cs="Arial"/>
                <w:bCs/>
                <w:sz w:val="22"/>
                <w:szCs w:val="22"/>
              </w:rPr>
              <w:t>£XXXX</w:t>
            </w:r>
          </w:p>
        </w:tc>
      </w:tr>
      <w:tr w:rsidR="000A0766" w:rsidRPr="00F3285F" w:rsidTr="00AD0EFB">
        <w:tc>
          <w:tcPr>
            <w:tcW w:w="3402" w:type="dxa"/>
          </w:tcPr>
          <w:p w:rsidR="000A0766" w:rsidRDefault="000A0766" w:rsidP="007D0361">
            <w:pPr>
              <w:rPr>
                <w:rFonts w:ascii="Arial" w:hAnsi="Arial" w:cs="Arial"/>
                <w:sz w:val="22"/>
                <w:szCs w:val="22"/>
              </w:rPr>
            </w:pPr>
          </w:p>
        </w:tc>
        <w:tc>
          <w:tcPr>
            <w:tcW w:w="1859" w:type="dxa"/>
          </w:tcPr>
          <w:p w:rsidR="000A0766" w:rsidRDefault="000A0766">
            <w:pPr>
              <w:jc w:val="center"/>
              <w:rPr>
                <w:rFonts w:ascii="Arial" w:hAnsi="Arial" w:cs="Arial"/>
                <w:bCs/>
                <w:sz w:val="22"/>
                <w:szCs w:val="22"/>
              </w:rPr>
            </w:pPr>
          </w:p>
        </w:tc>
        <w:tc>
          <w:tcPr>
            <w:tcW w:w="1985" w:type="dxa"/>
          </w:tcPr>
          <w:p w:rsidR="000A0766" w:rsidRPr="00F3285F" w:rsidRDefault="000A0766" w:rsidP="00DC4EB2">
            <w:pPr>
              <w:jc w:val="center"/>
              <w:rPr>
                <w:rFonts w:ascii="Arial" w:hAnsi="Arial" w:cs="Arial"/>
                <w:bCs/>
                <w:sz w:val="22"/>
                <w:szCs w:val="22"/>
              </w:rPr>
            </w:pPr>
            <w:r>
              <w:rPr>
                <w:rFonts w:ascii="Arial" w:hAnsi="Arial" w:cs="Arial"/>
                <w:bCs/>
                <w:sz w:val="22"/>
                <w:szCs w:val="22"/>
              </w:rPr>
              <w:t>6p</w:t>
            </w:r>
          </w:p>
        </w:tc>
        <w:tc>
          <w:tcPr>
            <w:tcW w:w="1276" w:type="dxa"/>
          </w:tcPr>
          <w:p w:rsidR="000A0766" w:rsidRDefault="000A0766" w:rsidP="000A0766">
            <w:pPr>
              <w:jc w:val="center"/>
              <w:rPr>
                <w:rFonts w:ascii="Arial" w:hAnsi="Arial" w:cs="Arial"/>
                <w:bCs/>
                <w:sz w:val="22"/>
                <w:szCs w:val="22"/>
              </w:rPr>
            </w:pPr>
            <w:r w:rsidRPr="00400A37">
              <w:rPr>
                <w:rFonts w:ascii="Arial" w:hAnsi="Arial" w:cs="Arial"/>
                <w:bCs/>
                <w:sz w:val="22"/>
                <w:szCs w:val="22"/>
              </w:rPr>
              <w:t>£740</w:t>
            </w:r>
          </w:p>
          <w:p w:rsidR="000A0766" w:rsidRDefault="000A0766" w:rsidP="000A0766">
            <w:pPr>
              <w:jc w:val="center"/>
            </w:pPr>
          </w:p>
        </w:tc>
        <w:tc>
          <w:tcPr>
            <w:tcW w:w="1543" w:type="dxa"/>
          </w:tcPr>
          <w:p w:rsidR="000A0766" w:rsidRDefault="000A0766" w:rsidP="00DC4EB2">
            <w:pPr>
              <w:jc w:val="center"/>
            </w:pPr>
            <w:r w:rsidRPr="002B72EF">
              <w:rPr>
                <w:rFonts w:ascii="Arial" w:hAnsi="Arial" w:cs="Arial"/>
                <w:bCs/>
                <w:sz w:val="22"/>
                <w:szCs w:val="22"/>
              </w:rPr>
              <w:t>£XXXX</w:t>
            </w:r>
          </w:p>
        </w:tc>
      </w:tr>
      <w:tr w:rsidR="000A0766" w:rsidRPr="00F3285F" w:rsidTr="00AD0EFB">
        <w:tc>
          <w:tcPr>
            <w:tcW w:w="3402" w:type="dxa"/>
          </w:tcPr>
          <w:p w:rsidR="000A0766" w:rsidRDefault="000A0766" w:rsidP="007D0361">
            <w:pPr>
              <w:rPr>
                <w:rFonts w:ascii="Arial" w:hAnsi="Arial" w:cs="Arial"/>
                <w:sz w:val="22"/>
                <w:szCs w:val="22"/>
              </w:rPr>
            </w:pPr>
          </w:p>
        </w:tc>
        <w:tc>
          <w:tcPr>
            <w:tcW w:w="1859" w:type="dxa"/>
          </w:tcPr>
          <w:p w:rsidR="000A0766" w:rsidRDefault="000A0766">
            <w:pPr>
              <w:jc w:val="center"/>
              <w:rPr>
                <w:rFonts w:ascii="Arial" w:hAnsi="Arial" w:cs="Arial"/>
                <w:bCs/>
                <w:sz w:val="22"/>
                <w:szCs w:val="22"/>
              </w:rPr>
            </w:pPr>
          </w:p>
        </w:tc>
        <w:tc>
          <w:tcPr>
            <w:tcW w:w="1985" w:type="dxa"/>
          </w:tcPr>
          <w:p w:rsidR="000A0766" w:rsidRPr="00F3285F" w:rsidRDefault="000A0766" w:rsidP="00DC4EB2">
            <w:pPr>
              <w:jc w:val="center"/>
              <w:rPr>
                <w:rFonts w:ascii="Arial" w:hAnsi="Arial" w:cs="Arial"/>
                <w:bCs/>
                <w:sz w:val="22"/>
                <w:szCs w:val="22"/>
              </w:rPr>
            </w:pPr>
            <w:r>
              <w:rPr>
                <w:rFonts w:ascii="Arial" w:hAnsi="Arial" w:cs="Arial"/>
                <w:bCs/>
                <w:sz w:val="22"/>
                <w:szCs w:val="22"/>
              </w:rPr>
              <w:t>6p</w:t>
            </w:r>
          </w:p>
        </w:tc>
        <w:tc>
          <w:tcPr>
            <w:tcW w:w="1276" w:type="dxa"/>
          </w:tcPr>
          <w:p w:rsidR="000A0766" w:rsidRDefault="000A0766" w:rsidP="000A0766">
            <w:pPr>
              <w:jc w:val="center"/>
              <w:rPr>
                <w:rFonts w:ascii="Arial" w:hAnsi="Arial" w:cs="Arial"/>
                <w:bCs/>
                <w:sz w:val="22"/>
                <w:szCs w:val="22"/>
              </w:rPr>
            </w:pPr>
            <w:r w:rsidRPr="00400A37">
              <w:rPr>
                <w:rFonts w:ascii="Arial" w:hAnsi="Arial" w:cs="Arial"/>
                <w:bCs/>
                <w:sz w:val="22"/>
                <w:szCs w:val="22"/>
              </w:rPr>
              <w:t>£740</w:t>
            </w:r>
          </w:p>
          <w:p w:rsidR="000A0766" w:rsidRDefault="000A0766" w:rsidP="000A0766">
            <w:pPr>
              <w:jc w:val="center"/>
            </w:pPr>
          </w:p>
        </w:tc>
        <w:tc>
          <w:tcPr>
            <w:tcW w:w="1543" w:type="dxa"/>
          </w:tcPr>
          <w:p w:rsidR="000A0766" w:rsidRDefault="000A0766" w:rsidP="00DC4EB2">
            <w:pPr>
              <w:jc w:val="center"/>
            </w:pPr>
            <w:r w:rsidRPr="002B72EF">
              <w:rPr>
                <w:rFonts w:ascii="Arial" w:hAnsi="Arial" w:cs="Arial"/>
                <w:bCs/>
                <w:sz w:val="22"/>
                <w:szCs w:val="22"/>
              </w:rPr>
              <w:t>£XXXX</w:t>
            </w:r>
          </w:p>
        </w:tc>
      </w:tr>
      <w:tr w:rsidR="000A0766" w:rsidRPr="00F3285F" w:rsidTr="00AD0EFB">
        <w:tc>
          <w:tcPr>
            <w:tcW w:w="3402" w:type="dxa"/>
          </w:tcPr>
          <w:p w:rsidR="000A0766" w:rsidRDefault="000A0766" w:rsidP="007D0361">
            <w:pPr>
              <w:rPr>
                <w:rFonts w:ascii="Arial" w:hAnsi="Arial" w:cs="Arial"/>
                <w:sz w:val="22"/>
                <w:szCs w:val="22"/>
              </w:rPr>
            </w:pPr>
          </w:p>
        </w:tc>
        <w:tc>
          <w:tcPr>
            <w:tcW w:w="1859" w:type="dxa"/>
          </w:tcPr>
          <w:p w:rsidR="000A0766" w:rsidRDefault="000A0766">
            <w:pPr>
              <w:jc w:val="center"/>
              <w:rPr>
                <w:rFonts w:ascii="Arial" w:hAnsi="Arial" w:cs="Arial"/>
                <w:bCs/>
                <w:sz w:val="22"/>
                <w:szCs w:val="22"/>
              </w:rPr>
            </w:pPr>
          </w:p>
        </w:tc>
        <w:tc>
          <w:tcPr>
            <w:tcW w:w="1985" w:type="dxa"/>
          </w:tcPr>
          <w:p w:rsidR="000A0766" w:rsidRPr="00F3285F" w:rsidRDefault="000A0766" w:rsidP="00DC4EB2">
            <w:pPr>
              <w:jc w:val="center"/>
              <w:rPr>
                <w:rFonts w:ascii="Arial" w:hAnsi="Arial" w:cs="Arial"/>
                <w:bCs/>
                <w:sz w:val="22"/>
                <w:szCs w:val="22"/>
              </w:rPr>
            </w:pPr>
            <w:r>
              <w:rPr>
                <w:rFonts w:ascii="Arial" w:hAnsi="Arial" w:cs="Arial"/>
                <w:bCs/>
                <w:sz w:val="22"/>
                <w:szCs w:val="22"/>
              </w:rPr>
              <w:t>6p</w:t>
            </w:r>
          </w:p>
        </w:tc>
        <w:tc>
          <w:tcPr>
            <w:tcW w:w="1276" w:type="dxa"/>
          </w:tcPr>
          <w:p w:rsidR="000A0766" w:rsidRDefault="000A0766" w:rsidP="000A0766">
            <w:pPr>
              <w:jc w:val="center"/>
              <w:rPr>
                <w:rFonts w:ascii="Arial" w:hAnsi="Arial" w:cs="Arial"/>
                <w:bCs/>
                <w:sz w:val="22"/>
                <w:szCs w:val="22"/>
              </w:rPr>
            </w:pPr>
            <w:r w:rsidRPr="00400A37">
              <w:rPr>
                <w:rFonts w:ascii="Arial" w:hAnsi="Arial" w:cs="Arial"/>
                <w:bCs/>
                <w:sz w:val="22"/>
                <w:szCs w:val="22"/>
              </w:rPr>
              <w:t>£740</w:t>
            </w:r>
          </w:p>
          <w:p w:rsidR="000A0766" w:rsidRDefault="000A0766" w:rsidP="000A0766">
            <w:pPr>
              <w:jc w:val="center"/>
            </w:pPr>
          </w:p>
        </w:tc>
        <w:tc>
          <w:tcPr>
            <w:tcW w:w="1543" w:type="dxa"/>
          </w:tcPr>
          <w:p w:rsidR="000A0766" w:rsidRDefault="000A0766" w:rsidP="00DC4EB2">
            <w:pPr>
              <w:jc w:val="center"/>
            </w:pPr>
            <w:r w:rsidRPr="002B72EF">
              <w:rPr>
                <w:rFonts w:ascii="Arial" w:hAnsi="Arial" w:cs="Arial"/>
                <w:bCs/>
                <w:sz w:val="22"/>
                <w:szCs w:val="22"/>
              </w:rPr>
              <w:t>£XXXX</w:t>
            </w:r>
          </w:p>
        </w:tc>
      </w:tr>
    </w:tbl>
    <w:p w:rsidR="002C7DF0" w:rsidRDefault="002C7DF0" w:rsidP="002C7DF0">
      <w:pPr>
        <w:jc w:val="both"/>
        <w:rPr>
          <w:rFonts w:ascii="Arial" w:hAnsi="Arial" w:cs="Arial"/>
          <w:sz w:val="22"/>
          <w:szCs w:val="22"/>
        </w:rPr>
      </w:pPr>
    </w:p>
    <w:p w:rsidR="00511F68" w:rsidRPr="00FF542D" w:rsidRDefault="00511F68" w:rsidP="00FF542D">
      <w:pPr>
        <w:rPr>
          <w:rFonts w:ascii="Arial" w:hAnsi="Arial" w:cs="Arial"/>
          <w:sz w:val="22"/>
          <w:szCs w:val="22"/>
        </w:rPr>
      </w:pPr>
      <w:r w:rsidRPr="00FF542D">
        <w:rPr>
          <w:rFonts w:ascii="Arial" w:hAnsi="Arial" w:cs="Arial"/>
          <w:sz w:val="22"/>
          <w:szCs w:val="22"/>
        </w:rPr>
        <w:t>Your attention is also drawn to the spending limits for joint candidates.  At Local Government Elections, candidates can be considered to be joint candidates for the purpose of their election spending limits. People can only be joint candidates when they stand in the same ward.</w:t>
      </w:r>
    </w:p>
    <w:p w:rsidR="00511F68" w:rsidRDefault="00511F68" w:rsidP="00511F68">
      <w:pPr>
        <w:jc w:val="both"/>
        <w:rPr>
          <w:rFonts w:ascii="Arial" w:hAnsi="Arial" w:cs="Arial"/>
          <w:sz w:val="24"/>
          <w:szCs w:val="24"/>
        </w:rPr>
      </w:pPr>
    </w:p>
    <w:p w:rsidR="00511F68" w:rsidRPr="00FF542D" w:rsidRDefault="00511F68" w:rsidP="00FF542D">
      <w:pPr>
        <w:rPr>
          <w:rFonts w:ascii="Arial" w:hAnsi="Arial" w:cs="Arial"/>
          <w:sz w:val="22"/>
          <w:szCs w:val="22"/>
        </w:rPr>
      </w:pPr>
      <w:r w:rsidRPr="00FF542D">
        <w:rPr>
          <w:rFonts w:ascii="Arial" w:hAnsi="Arial" w:cs="Arial"/>
          <w:sz w:val="22"/>
          <w:szCs w:val="22"/>
        </w:rPr>
        <w:t>Candidates are to be considered joint candidates if they do any of the following:</w:t>
      </w:r>
    </w:p>
    <w:p w:rsidR="00511F68" w:rsidRPr="00FF542D" w:rsidRDefault="00511F68" w:rsidP="00FF542D">
      <w:pPr>
        <w:pStyle w:val="ListParagraph"/>
        <w:numPr>
          <w:ilvl w:val="0"/>
          <w:numId w:val="15"/>
        </w:numPr>
        <w:rPr>
          <w:rFonts w:ascii="Arial" w:hAnsi="Arial" w:cs="Arial"/>
          <w:b/>
          <w:sz w:val="22"/>
          <w:szCs w:val="22"/>
        </w:rPr>
      </w:pPr>
      <w:r w:rsidRPr="00FF542D">
        <w:rPr>
          <w:rFonts w:ascii="Arial" w:hAnsi="Arial" w:cs="Arial"/>
          <w:b/>
          <w:sz w:val="22"/>
          <w:szCs w:val="22"/>
        </w:rPr>
        <w:t>Employ the same election agent</w:t>
      </w:r>
    </w:p>
    <w:p w:rsidR="00511F68" w:rsidRPr="00FF542D" w:rsidRDefault="00511F68" w:rsidP="00FF542D">
      <w:pPr>
        <w:pStyle w:val="ListParagraph"/>
        <w:numPr>
          <w:ilvl w:val="0"/>
          <w:numId w:val="15"/>
        </w:numPr>
        <w:rPr>
          <w:rFonts w:ascii="Arial" w:hAnsi="Arial" w:cs="Arial"/>
          <w:sz w:val="22"/>
          <w:szCs w:val="22"/>
        </w:rPr>
      </w:pPr>
      <w:r w:rsidRPr="00FF542D">
        <w:rPr>
          <w:rFonts w:ascii="Arial" w:hAnsi="Arial" w:cs="Arial"/>
          <w:sz w:val="22"/>
          <w:szCs w:val="22"/>
        </w:rPr>
        <w:t>Use the services of the same clerks or messengers</w:t>
      </w:r>
    </w:p>
    <w:p w:rsidR="00511F68" w:rsidRPr="00FF542D" w:rsidRDefault="00511F68" w:rsidP="00FF542D">
      <w:pPr>
        <w:pStyle w:val="ListParagraph"/>
        <w:numPr>
          <w:ilvl w:val="0"/>
          <w:numId w:val="15"/>
        </w:numPr>
        <w:rPr>
          <w:rFonts w:ascii="Arial" w:hAnsi="Arial" w:cs="Arial"/>
          <w:sz w:val="22"/>
          <w:szCs w:val="22"/>
        </w:rPr>
      </w:pPr>
      <w:r w:rsidRPr="00FF542D">
        <w:rPr>
          <w:rFonts w:ascii="Arial" w:hAnsi="Arial" w:cs="Arial"/>
          <w:sz w:val="22"/>
          <w:szCs w:val="22"/>
        </w:rPr>
        <w:t>Hire or use the same committee rooms at an election</w:t>
      </w:r>
    </w:p>
    <w:p w:rsidR="00511F68" w:rsidRPr="00FF542D" w:rsidRDefault="00511F68" w:rsidP="00FF542D">
      <w:pPr>
        <w:pStyle w:val="ListParagraph"/>
        <w:numPr>
          <w:ilvl w:val="0"/>
          <w:numId w:val="15"/>
        </w:numPr>
        <w:rPr>
          <w:rFonts w:ascii="Arial" w:hAnsi="Arial" w:cs="Arial"/>
          <w:sz w:val="22"/>
          <w:szCs w:val="22"/>
        </w:rPr>
      </w:pPr>
      <w:r w:rsidRPr="00FF542D">
        <w:rPr>
          <w:rFonts w:ascii="Arial" w:hAnsi="Arial" w:cs="Arial"/>
          <w:sz w:val="22"/>
          <w:szCs w:val="22"/>
        </w:rPr>
        <w:t>Publish joint addresses, circulars or notices at elections</w:t>
      </w:r>
    </w:p>
    <w:p w:rsidR="00511F68" w:rsidRPr="00B22C44" w:rsidRDefault="00511F68" w:rsidP="00511F68">
      <w:pPr>
        <w:jc w:val="both"/>
        <w:rPr>
          <w:rFonts w:ascii="Arial" w:hAnsi="Arial" w:cs="Arial"/>
          <w:sz w:val="24"/>
          <w:szCs w:val="24"/>
        </w:rPr>
      </w:pPr>
    </w:p>
    <w:p w:rsidR="00511F68" w:rsidRPr="00FF542D" w:rsidRDefault="00511F68" w:rsidP="00511F68">
      <w:pPr>
        <w:jc w:val="both"/>
        <w:rPr>
          <w:rFonts w:ascii="Arial" w:hAnsi="Arial" w:cs="Arial"/>
          <w:sz w:val="22"/>
          <w:szCs w:val="22"/>
        </w:rPr>
      </w:pPr>
      <w:r w:rsidRPr="00FF542D">
        <w:rPr>
          <w:rFonts w:ascii="Arial" w:hAnsi="Arial" w:cs="Arial"/>
          <w:sz w:val="22"/>
          <w:szCs w:val="22"/>
        </w:rPr>
        <w:t xml:space="preserve">Maximum spending limits </w:t>
      </w:r>
      <w:r w:rsidRPr="00FF542D">
        <w:rPr>
          <w:rFonts w:ascii="Arial" w:hAnsi="Arial" w:cs="Arial"/>
          <w:b/>
          <w:sz w:val="22"/>
          <w:szCs w:val="22"/>
        </w:rPr>
        <w:t>are reduced</w:t>
      </w:r>
      <w:r w:rsidRPr="00FF542D">
        <w:rPr>
          <w:rFonts w:ascii="Arial" w:hAnsi="Arial" w:cs="Arial"/>
          <w:sz w:val="22"/>
          <w:szCs w:val="22"/>
        </w:rPr>
        <w:t xml:space="preserve"> in the case of joint candidates.  </w:t>
      </w:r>
    </w:p>
    <w:p w:rsidR="00511F68" w:rsidRPr="00FF542D" w:rsidRDefault="00511F68" w:rsidP="00511F68">
      <w:pPr>
        <w:numPr>
          <w:ilvl w:val="0"/>
          <w:numId w:val="12"/>
        </w:numPr>
        <w:jc w:val="both"/>
        <w:rPr>
          <w:rFonts w:ascii="Arial" w:hAnsi="Arial" w:cs="Arial"/>
          <w:sz w:val="22"/>
          <w:szCs w:val="22"/>
        </w:rPr>
      </w:pPr>
      <w:r w:rsidRPr="00FF542D">
        <w:rPr>
          <w:rFonts w:ascii="Arial" w:hAnsi="Arial" w:cs="Arial"/>
          <w:sz w:val="22"/>
          <w:szCs w:val="22"/>
        </w:rPr>
        <w:t>Where there are 2 joint candidates, the candidate limit is reduced by a quarter (25%)</w:t>
      </w:r>
    </w:p>
    <w:p w:rsidR="00511F68" w:rsidRPr="00FF542D" w:rsidRDefault="00511F68" w:rsidP="00511F68">
      <w:pPr>
        <w:numPr>
          <w:ilvl w:val="0"/>
          <w:numId w:val="12"/>
        </w:numPr>
        <w:jc w:val="both"/>
        <w:rPr>
          <w:rFonts w:ascii="Arial" w:hAnsi="Arial" w:cs="Arial"/>
          <w:sz w:val="22"/>
          <w:szCs w:val="22"/>
        </w:rPr>
      </w:pPr>
      <w:r w:rsidRPr="00FF542D">
        <w:rPr>
          <w:rFonts w:ascii="Arial" w:hAnsi="Arial" w:cs="Arial"/>
          <w:sz w:val="22"/>
          <w:szCs w:val="22"/>
        </w:rPr>
        <w:t>Where there are 3 or more joint candidates, the limit for each is reduced by a third (33%)</w:t>
      </w:r>
    </w:p>
    <w:p w:rsidR="00511F68" w:rsidRPr="00FF542D" w:rsidRDefault="00511F68" w:rsidP="00511F68">
      <w:pPr>
        <w:jc w:val="both"/>
        <w:rPr>
          <w:rFonts w:ascii="Arial" w:hAnsi="Arial" w:cs="Arial"/>
          <w:sz w:val="22"/>
          <w:szCs w:val="22"/>
        </w:rPr>
      </w:pPr>
    </w:p>
    <w:p w:rsidR="00511F68" w:rsidRPr="00FF542D" w:rsidRDefault="00511F68" w:rsidP="00511F68">
      <w:pPr>
        <w:rPr>
          <w:rFonts w:ascii="Arial" w:hAnsi="Arial" w:cs="Arial"/>
          <w:sz w:val="22"/>
          <w:szCs w:val="22"/>
          <w:lang w:val="en-GB"/>
        </w:rPr>
      </w:pPr>
      <w:r w:rsidRPr="00FF542D">
        <w:rPr>
          <w:rFonts w:ascii="Arial" w:hAnsi="Arial" w:cs="Arial"/>
          <w:sz w:val="22"/>
          <w:szCs w:val="22"/>
          <w:lang w:val="en-GB"/>
        </w:rPr>
        <w:lastRenderedPageBreak/>
        <w:t>Candidates are referred to the Electoral Commission’s Guidance for Candidates and Agents (Part 6) for more information.</w:t>
      </w:r>
    </w:p>
    <w:p w:rsidR="00511F68" w:rsidRPr="00FF542D" w:rsidRDefault="00511F68" w:rsidP="00511F68">
      <w:pPr>
        <w:rPr>
          <w:rFonts w:ascii="Arial" w:hAnsi="Arial" w:cs="Arial"/>
          <w:sz w:val="22"/>
          <w:szCs w:val="22"/>
          <w:lang w:val="en-GB"/>
        </w:rPr>
      </w:pPr>
    </w:p>
    <w:p w:rsidR="00511F68" w:rsidRPr="00FF542D" w:rsidRDefault="00511F68" w:rsidP="00511F68">
      <w:pPr>
        <w:rPr>
          <w:rFonts w:ascii="Arial" w:hAnsi="Arial" w:cs="Arial"/>
          <w:sz w:val="22"/>
          <w:szCs w:val="22"/>
        </w:rPr>
      </w:pPr>
      <w:r w:rsidRPr="00FF542D">
        <w:rPr>
          <w:rFonts w:ascii="Arial" w:hAnsi="Arial" w:cs="Arial"/>
          <w:sz w:val="22"/>
          <w:szCs w:val="22"/>
        </w:rPr>
        <w:t>Forms, declarations and spreadsheets to report and declare a candidate’s spending, as required in law, will be provided to the candidate’s election agent after the close of nomination.</w:t>
      </w:r>
    </w:p>
    <w:p w:rsidR="00511F68" w:rsidRPr="00FF542D" w:rsidRDefault="00511F68" w:rsidP="00511F68">
      <w:pPr>
        <w:jc w:val="both"/>
        <w:rPr>
          <w:rFonts w:ascii="Arial" w:hAnsi="Arial" w:cs="Arial"/>
          <w:sz w:val="22"/>
          <w:szCs w:val="22"/>
        </w:rPr>
      </w:pPr>
    </w:p>
    <w:p w:rsidR="00511F68" w:rsidRPr="00FF542D" w:rsidRDefault="00511F68" w:rsidP="00511F68">
      <w:pPr>
        <w:rPr>
          <w:rFonts w:ascii="Arial" w:hAnsi="Arial" w:cs="Arial"/>
          <w:b/>
          <w:sz w:val="22"/>
          <w:szCs w:val="22"/>
        </w:rPr>
      </w:pPr>
      <w:r w:rsidRPr="00FF542D">
        <w:rPr>
          <w:rFonts w:ascii="Arial" w:hAnsi="Arial" w:cs="Arial"/>
          <w:b/>
          <w:sz w:val="22"/>
          <w:szCs w:val="22"/>
        </w:rPr>
        <w:t>Please Note:-</w:t>
      </w:r>
    </w:p>
    <w:p w:rsidR="00511F68" w:rsidRPr="00FF542D" w:rsidRDefault="00511F68" w:rsidP="00511F68">
      <w:pPr>
        <w:pStyle w:val="ListParagraph"/>
        <w:numPr>
          <w:ilvl w:val="0"/>
          <w:numId w:val="13"/>
        </w:numPr>
        <w:rPr>
          <w:rFonts w:ascii="Arial" w:hAnsi="Arial" w:cs="Arial"/>
          <w:sz w:val="22"/>
          <w:szCs w:val="22"/>
        </w:rPr>
      </w:pPr>
      <w:r w:rsidRPr="00FF542D">
        <w:rPr>
          <w:rFonts w:ascii="Arial" w:hAnsi="Arial" w:cs="Arial"/>
          <w:sz w:val="22"/>
          <w:szCs w:val="22"/>
        </w:rPr>
        <w:t>The final electorate cannot be confirmed until after the close of registration on Thursday 13 April 2017.  This does not change the expenses limit which is based on the last date for the publication of the Notice of Election.</w:t>
      </w:r>
    </w:p>
    <w:p w:rsidR="00511F68" w:rsidRPr="00FF542D" w:rsidRDefault="00511F68" w:rsidP="00511F68">
      <w:pPr>
        <w:jc w:val="both"/>
        <w:rPr>
          <w:rFonts w:ascii="Arial" w:hAnsi="Arial" w:cs="Arial"/>
          <w:sz w:val="22"/>
          <w:szCs w:val="22"/>
        </w:rPr>
      </w:pPr>
    </w:p>
    <w:p w:rsidR="00511F68" w:rsidRPr="00FF542D" w:rsidRDefault="00511F68" w:rsidP="00511F68">
      <w:pPr>
        <w:jc w:val="both"/>
        <w:rPr>
          <w:rFonts w:ascii="Arial" w:hAnsi="Arial" w:cs="Arial"/>
          <w:sz w:val="22"/>
          <w:szCs w:val="22"/>
        </w:rPr>
      </w:pPr>
    </w:p>
    <w:p w:rsidR="00F3285F" w:rsidRPr="00FF542D" w:rsidRDefault="00F3285F" w:rsidP="00F249BF">
      <w:pPr>
        <w:jc w:val="both"/>
        <w:rPr>
          <w:rFonts w:ascii="Arial" w:hAnsi="Arial" w:cs="Arial"/>
          <w:sz w:val="22"/>
          <w:szCs w:val="22"/>
        </w:rPr>
      </w:pPr>
    </w:p>
    <w:p w:rsidR="007F7C62" w:rsidRPr="00FF542D" w:rsidRDefault="0052040F" w:rsidP="002F1B11">
      <w:pPr>
        <w:jc w:val="both"/>
        <w:rPr>
          <w:rFonts w:ascii="Arial" w:hAnsi="Arial" w:cs="Arial"/>
          <w:b/>
          <w:sz w:val="22"/>
          <w:szCs w:val="22"/>
        </w:rPr>
      </w:pPr>
      <w:r w:rsidRPr="00FF542D">
        <w:rPr>
          <w:rFonts w:ascii="Arial" w:hAnsi="Arial" w:cs="Arial"/>
          <w:b/>
          <w:sz w:val="22"/>
          <w:szCs w:val="22"/>
        </w:rPr>
        <w:t>(Name)</w:t>
      </w:r>
    </w:p>
    <w:p w:rsidR="007F7C62" w:rsidRPr="00FF542D" w:rsidRDefault="007F7C62" w:rsidP="002F1B11">
      <w:pPr>
        <w:jc w:val="both"/>
        <w:rPr>
          <w:rFonts w:ascii="Arial" w:hAnsi="Arial" w:cs="Arial"/>
          <w:b/>
          <w:sz w:val="22"/>
          <w:szCs w:val="22"/>
        </w:rPr>
      </w:pPr>
      <w:r w:rsidRPr="00FF542D">
        <w:rPr>
          <w:rFonts w:ascii="Arial" w:hAnsi="Arial" w:cs="Arial"/>
          <w:b/>
          <w:sz w:val="22"/>
          <w:szCs w:val="22"/>
        </w:rPr>
        <w:t>Returning Officer</w:t>
      </w:r>
    </w:p>
    <w:p w:rsidR="008E1B2A" w:rsidRPr="00FF542D" w:rsidRDefault="008E1B2A" w:rsidP="007F7C62">
      <w:pPr>
        <w:jc w:val="both"/>
        <w:rPr>
          <w:rFonts w:ascii="Arial" w:hAnsi="Arial" w:cs="Arial"/>
          <w:b/>
          <w:sz w:val="22"/>
          <w:szCs w:val="22"/>
        </w:rPr>
      </w:pPr>
    </w:p>
    <w:p w:rsidR="00A95410" w:rsidRPr="00FF542D" w:rsidRDefault="00A95410" w:rsidP="00F249BF">
      <w:pPr>
        <w:jc w:val="both"/>
        <w:rPr>
          <w:rFonts w:ascii="Arial" w:hAnsi="Arial" w:cs="Arial"/>
          <w:b/>
          <w:sz w:val="22"/>
          <w:szCs w:val="22"/>
        </w:rPr>
      </w:pPr>
    </w:p>
    <w:p w:rsidR="00040EC2" w:rsidRPr="00FF542D" w:rsidRDefault="0071225E" w:rsidP="002F1B11">
      <w:pPr>
        <w:jc w:val="both"/>
        <w:rPr>
          <w:rFonts w:ascii="Arial" w:hAnsi="Arial" w:cs="Arial"/>
          <w:sz w:val="22"/>
          <w:szCs w:val="22"/>
        </w:rPr>
      </w:pPr>
      <w:r w:rsidRPr="00FF542D">
        <w:rPr>
          <w:rFonts w:ascii="Arial" w:hAnsi="Arial" w:cs="Arial"/>
          <w:sz w:val="22"/>
          <w:szCs w:val="22"/>
        </w:rPr>
        <w:t>Date</w:t>
      </w:r>
    </w:p>
    <w:sectPr w:rsidR="00040EC2" w:rsidRPr="00FF542D" w:rsidSect="002F1B11">
      <w:headerReference w:type="default" r:id="rId8"/>
      <w:pgSz w:w="11907" w:h="16840" w:code="9"/>
      <w:pgMar w:top="993" w:right="851"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460" w:rsidRDefault="009F5460">
      <w:r>
        <w:separator/>
      </w:r>
    </w:p>
  </w:endnote>
  <w:endnote w:type="continuationSeparator" w:id="0">
    <w:p w:rsidR="009F5460" w:rsidRDefault="009F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w:altName w:val="Trebuchet MS"/>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460" w:rsidRDefault="009F5460">
      <w:r>
        <w:separator/>
      </w:r>
    </w:p>
  </w:footnote>
  <w:footnote w:type="continuationSeparator" w:id="0">
    <w:p w:rsidR="009F5460" w:rsidRDefault="009F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F68" w:rsidRPr="00A95410" w:rsidRDefault="00864F68" w:rsidP="00A95410">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A4E05"/>
    <w:multiLevelType w:val="multilevel"/>
    <w:tmpl w:val="B0E4BFBA"/>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1820A3"/>
    <w:multiLevelType w:val="hybridMultilevel"/>
    <w:tmpl w:val="760AE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F71F0B"/>
    <w:multiLevelType w:val="hybridMultilevel"/>
    <w:tmpl w:val="456EF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2370BF"/>
    <w:multiLevelType w:val="multilevel"/>
    <w:tmpl w:val="CAF6B296"/>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C282BE2"/>
    <w:multiLevelType w:val="hybridMultilevel"/>
    <w:tmpl w:val="7A4C4AE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2AB05FE"/>
    <w:multiLevelType w:val="hybridMultilevel"/>
    <w:tmpl w:val="32540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6C63672"/>
    <w:multiLevelType w:val="hybridMultilevel"/>
    <w:tmpl w:val="D6669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1C40AE"/>
    <w:multiLevelType w:val="hybridMultilevel"/>
    <w:tmpl w:val="4468D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55461F"/>
    <w:multiLevelType w:val="hybridMultilevel"/>
    <w:tmpl w:val="CAF6B296"/>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4C82B72"/>
    <w:multiLevelType w:val="hybridMultilevel"/>
    <w:tmpl w:val="E8C20124"/>
    <w:lvl w:ilvl="0" w:tplc="55BEEC7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442ECA"/>
    <w:multiLevelType w:val="hybridMultilevel"/>
    <w:tmpl w:val="5984A5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ABF63D1"/>
    <w:multiLevelType w:val="hybridMultilevel"/>
    <w:tmpl w:val="1838A2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4F0339"/>
    <w:multiLevelType w:val="hybridMultilevel"/>
    <w:tmpl w:val="95649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E013301"/>
    <w:multiLevelType w:val="hybridMultilevel"/>
    <w:tmpl w:val="EA1E0EA6"/>
    <w:lvl w:ilvl="0" w:tplc="55BEEC7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42270"/>
    <w:multiLevelType w:val="hybridMultilevel"/>
    <w:tmpl w:val="B0E4BFBA"/>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8"/>
  </w:num>
  <w:num w:numId="3">
    <w:abstractNumId w:val="3"/>
  </w:num>
  <w:num w:numId="4">
    <w:abstractNumId w:val="4"/>
  </w:num>
  <w:num w:numId="5">
    <w:abstractNumId w:val="14"/>
  </w:num>
  <w:num w:numId="6">
    <w:abstractNumId w:val="0"/>
  </w:num>
  <w:num w:numId="7">
    <w:abstractNumId w:val="9"/>
  </w:num>
  <w:num w:numId="8">
    <w:abstractNumId w:val="13"/>
  </w:num>
  <w:num w:numId="9">
    <w:abstractNumId w:val="10"/>
  </w:num>
  <w:num w:numId="10">
    <w:abstractNumId w:val="7"/>
  </w:num>
  <w:num w:numId="11">
    <w:abstractNumId w:val="2"/>
  </w:num>
  <w:num w:numId="12">
    <w:abstractNumId w:val="6"/>
  </w:num>
  <w:num w:numId="13">
    <w:abstractNumId w:val="5"/>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7A799E"/>
    <w:rsid w:val="00030F77"/>
    <w:rsid w:val="000406CE"/>
    <w:rsid w:val="00040EC2"/>
    <w:rsid w:val="000573CC"/>
    <w:rsid w:val="00081D94"/>
    <w:rsid w:val="000840E3"/>
    <w:rsid w:val="000A0766"/>
    <w:rsid w:val="000A6E1A"/>
    <w:rsid w:val="000B494A"/>
    <w:rsid w:val="000C41C3"/>
    <w:rsid w:val="000E63B3"/>
    <w:rsid w:val="000F31F9"/>
    <w:rsid w:val="000F46EF"/>
    <w:rsid w:val="0010179B"/>
    <w:rsid w:val="00113DC0"/>
    <w:rsid w:val="00113F69"/>
    <w:rsid w:val="0011469E"/>
    <w:rsid w:val="001539C9"/>
    <w:rsid w:val="00165A48"/>
    <w:rsid w:val="00182A5C"/>
    <w:rsid w:val="001920CD"/>
    <w:rsid w:val="001A1E95"/>
    <w:rsid w:val="001A4088"/>
    <w:rsid w:val="001C1098"/>
    <w:rsid w:val="001C5F48"/>
    <w:rsid w:val="001D0F04"/>
    <w:rsid w:val="001D1AC8"/>
    <w:rsid w:val="001D5186"/>
    <w:rsid w:val="00200386"/>
    <w:rsid w:val="00213E0C"/>
    <w:rsid w:val="00216EB2"/>
    <w:rsid w:val="002228A7"/>
    <w:rsid w:val="00223F29"/>
    <w:rsid w:val="002508D7"/>
    <w:rsid w:val="00250ECD"/>
    <w:rsid w:val="00255E63"/>
    <w:rsid w:val="00256A95"/>
    <w:rsid w:val="00264D30"/>
    <w:rsid w:val="002723D8"/>
    <w:rsid w:val="00276AF9"/>
    <w:rsid w:val="002C7DF0"/>
    <w:rsid w:val="002D63A6"/>
    <w:rsid w:val="002D69EA"/>
    <w:rsid w:val="002E0C38"/>
    <w:rsid w:val="002E2ED5"/>
    <w:rsid w:val="002E7661"/>
    <w:rsid w:val="002F1616"/>
    <w:rsid w:val="002F1B11"/>
    <w:rsid w:val="002F3670"/>
    <w:rsid w:val="00311793"/>
    <w:rsid w:val="00316E60"/>
    <w:rsid w:val="00330F12"/>
    <w:rsid w:val="00332C9D"/>
    <w:rsid w:val="00333EDB"/>
    <w:rsid w:val="003528D0"/>
    <w:rsid w:val="00352AF6"/>
    <w:rsid w:val="003667EE"/>
    <w:rsid w:val="003775EE"/>
    <w:rsid w:val="00390D62"/>
    <w:rsid w:val="00393A50"/>
    <w:rsid w:val="003A290F"/>
    <w:rsid w:val="003A3505"/>
    <w:rsid w:val="003B7611"/>
    <w:rsid w:val="003E04F2"/>
    <w:rsid w:val="00424C85"/>
    <w:rsid w:val="0044366C"/>
    <w:rsid w:val="004442ED"/>
    <w:rsid w:val="0044471A"/>
    <w:rsid w:val="00460C7D"/>
    <w:rsid w:val="004928F0"/>
    <w:rsid w:val="004C5157"/>
    <w:rsid w:val="004C6CDE"/>
    <w:rsid w:val="004D7E21"/>
    <w:rsid w:val="004E7173"/>
    <w:rsid w:val="004F2DEF"/>
    <w:rsid w:val="00503833"/>
    <w:rsid w:val="00507CA1"/>
    <w:rsid w:val="00507FD8"/>
    <w:rsid w:val="00511F68"/>
    <w:rsid w:val="00516F1F"/>
    <w:rsid w:val="0052040F"/>
    <w:rsid w:val="00521642"/>
    <w:rsid w:val="0052477A"/>
    <w:rsid w:val="0053091B"/>
    <w:rsid w:val="00541089"/>
    <w:rsid w:val="00541C1A"/>
    <w:rsid w:val="005455C8"/>
    <w:rsid w:val="00554425"/>
    <w:rsid w:val="0055546D"/>
    <w:rsid w:val="00586117"/>
    <w:rsid w:val="0059442D"/>
    <w:rsid w:val="00597BDF"/>
    <w:rsid w:val="005A765E"/>
    <w:rsid w:val="005E079A"/>
    <w:rsid w:val="005E412E"/>
    <w:rsid w:val="005F1814"/>
    <w:rsid w:val="00601291"/>
    <w:rsid w:val="006034BB"/>
    <w:rsid w:val="006075A4"/>
    <w:rsid w:val="00612A3E"/>
    <w:rsid w:val="006162F9"/>
    <w:rsid w:val="00633052"/>
    <w:rsid w:val="00635938"/>
    <w:rsid w:val="006729DC"/>
    <w:rsid w:val="00686D12"/>
    <w:rsid w:val="006A4D52"/>
    <w:rsid w:val="006E2A5B"/>
    <w:rsid w:val="00711C19"/>
    <w:rsid w:val="0071225E"/>
    <w:rsid w:val="00712CA5"/>
    <w:rsid w:val="00726AC3"/>
    <w:rsid w:val="0073268D"/>
    <w:rsid w:val="00747856"/>
    <w:rsid w:val="007478B1"/>
    <w:rsid w:val="0076124F"/>
    <w:rsid w:val="00774195"/>
    <w:rsid w:val="007809C2"/>
    <w:rsid w:val="00784767"/>
    <w:rsid w:val="007A799E"/>
    <w:rsid w:val="007D0361"/>
    <w:rsid w:val="007D750C"/>
    <w:rsid w:val="007F7C62"/>
    <w:rsid w:val="008167F6"/>
    <w:rsid w:val="00827197"/>
    <w:rsid w:val="00835FC6"/>
    <w:rsid w:val="00842723"/>
    <w:rsid w:val="00850259"/>
    <w:rsid w:val="0085404F"/>
    <w:rsid w:val="00864F68"/>
    <w:rsid w:val="008672B5"/>
    <w:rsid w:val="008B3DD1"/>
    <w:rsid w:val="008D03DF"/>
    <w:rsid w:val="008D4C94"/>
    <w:rsid w:val="008D4FDD"/>
    <w:rsid w:val="008E1B2A"/>
    <w:rsid w:val="00947415"/>
    <w:rsid w:val="00981484"/>
    <w:rsid w:val="009832FE"/>
    <w:rsid w:val="00991D08"/>
    <w:rsid w:val="00993C18"/>
    <w:rsid w:val="009C065C"/>
    <w:rsid w:val="009D2AC9"/>
    <w:rsid w:val="009D689A"/>
    <w:rsid w:val="009F0CC8"/>
    <w:rsid w:val="009F5460"/>
    <w:rsid w:val="009F78AC"/>
    <w:rsid w:val="00A063D9"/>
    <w:rsid w:val="00A32520"/>
    <w:rsid w:val="00A338CF"/>
    <w:rsid w:val="00A34DE8"/>
    <w:rsid w:val="00A362C6"/>
    <w:rsid w:val="00A40B58"/>
    <w:rsid w:val="00A42C34"/>
    <w:rsid w:val="00A47224"/>
    <w:rsid w:val="00A5729B"/>
    <w:rsid w:val="00A70B64"/>
    <w:rsid w:val="00A74841"/>
    <w:rsid w:val="00A95410"/>
    <w:rsid w:val="00AB0288"/>
    <w:rsid w:val="00AE5C4F"/>
    <w:rsid w:val="00AF3572"/>
    <w:rsid w:val="00B04387"/>
    <w:rsid w:val="00B1384E"/>
    <w:rsid w:val="00B168F3"/>
    <w:rsid w:val="00B208FD"/>
    <w:rsid w:val="00B241A2"/>
    <w:rsid w:val="00B251B3"/>
    <w:rsid w:val="00B43C7B"/>
    <w:rsid w:val="00B554B9"/>
    <w:rsid w:val="00B571DC"/>
    <w:rsid w:val="00B74D32"/>
    <w:rsid w:val="00B81FDF"/>
    <w:rsid w:val="00B83547"/>
    <w:rsid w:val="00B91DB4"/>
    <w:rsid w:val="00C102C7"/>
    <w:rsid w:val="00C17369"/>
    <w:rsid w:val="00C303C9"/>
    <w:rsid w:val="00C3340E"/>
    <w:rsid w:val="00C5531A"/>
    <w:rsid w:val="00C564C1"/>
    <w:rsid w:val="00C574B7"/>
    <w:rsid w:val="00C61BA2"/>
    <w:rsid w:val="00CC09BD"/>
    <w:rsid w:val="00CD2B41"/>
    <w:rsid w:val="00CD49F2"/>
    <w:rsid w:val="00CE450E"/>
    <w:rsid w:val="00CF51FC"/>
    <w:rsid w:val="00D112BB"/>
    <w:rsid w:val="00D12742"/>
    <w:rsid w:val="00D236D3"/>
    <w:rsid w:val="00D2787D"/>
    <w:rsid w:val="00D42635"/>
    <w:rsid w:val="00D515F3"/>
    <w:rsid w:val="00D702BD"/>
    <w:rsid w:val="00D75541"/>
    <w:rsid w:val="00D8451A"/>
    <w:rsid w:val="00DC7281"/>
    <w:rsid w:val="00DE4B1B"/>
    <w:rsid w:val="00DF5889"/>
    <w:rsid w:val="00E1243C"/>
    <w:rsid w:val="00E23F35"/>
    <w:rsid w:val="00E260DA"/>
    <w:rsid w:val="00E31212"/>
    <w:rsid w:val="00E32430"/>
    <w:rsid w:val="00E34764"/>
    <w:rsid w:val="00E70689"/>
    <w:rsid w:val="00E87306"/>
    <w:rsid w:val="00EC1AE2"/>
    <w:rsid w:val="00EC3A33"/>
    <w:rsid w:val="00EC4094"/>
    <w:rsid w:val="00EC4FDE"/>
    <w:rsid w:val="00ED0724"/>
    <w:rsid w:val="00ED39C2"/>
    <w:rsid w:val="00ED3B03"/>
    <w:rsid w:val="00F220D9"/>
    <w:rsid w:val="00F249BF"/>
    <w:rsid w:val="00F3285F"/>
    <w:rsid w:val="00F47FB6"/>
    <w:rsid w:val="00FB354E"/>
    <w:rsid w:val="00FC4D8D"/>
    <w:rsid w:val="00FF36AF"/>
    <w:rsid w:val="00FF54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3A464398-49DB-4E08-8767-6B6511D2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74195"/>
  </w:style>
  <w:style w:type="paragraph" w:styleId="Heading2">
    <w:name w:val="heading 2"/>
    <w:basedOn w:val="Normal"/>
    <w:next w:val="Normal"/>
    <w:qFormat/>
    <w:rsid w:val="006075A4"/>
    <w:pPr>
      <w:keepNext/>
      <w:outlineLvl w:val="1"/>
    </w:pPr>
    <w:rPr>
      <w:rFonts w:ascii="Arial" w:hAnsi="Arial"/>
      <w:b/>
      <w:sz w:val="24"/>
      <w:lang w:val="en-GB" w:eastAsia="en-GB"/>
    </w:rPr>
  </w:style>
  <w:style w:type="paragraph" w:styleId="Heading3">
    <w:name w:val="heading 3"/>
    <w:basedOn w:val="BodyText"/>
    <w:next w:val="BodyText"/>
    <w:link w:val="Heading3Char"/>
    <w:autoRedefine/>
    <w:qFormat/>
    <w:rsid w:val="00276AF9"/>
    <w:pPr>
      <w:keepNext/>
      <w:keepLines/>
      <w:spacing w:before="240" w:after="60"/>
      <w:outlineLvl w:val="2"/>
    </w:pPr>
    <w:rPr>
      <w:rFonts w:ascii="Arial" w:hAnsi="Arial" w:cs="Arial"/>
      <w:bCs/>
      <w:color w:val="auto"/>
      <w:sz w:val="20"/>
      <w:lang w:val="en-GB" w:eastAsia="en-US"/>
    </w:rPr>
  </w:style>
  <w:style w:type="paragraph" w:styleId="Heading5">
    <w:name w:val="heading 5"/>
    <w:basedOn w:val="Normal"/>
    <w:next w:val="Normal"/>
    <w:qFormat/>
    <w:rsid w:val="006075A4"/>
    <w:pPr>
      <w:keepNext/>
      <w:jc w:val="center"/>
      <w:outlineLvl w:val="4"/>
    </w:pPr>
    <w:rPr>
      <w:rFonts w:ascii="Arial" w:hAnsi="Arial"/>
      <w:b/>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74195"/>
    <w:pPr>
      <w:tabs>
        <w:tab w:val="center" w:pos="4153"/>
        <w:tab w:val="right" w:pos="8306"/>
      </w:tabs>
    </w:pPr>
  </w:style>
  <w:style w:type="paragraph" w:styleId="Footer">
    <w:name w:val="footer"/>
    <w:basedOn w:val="Normal"/>
    <w:link w:val="FooterChar"/>
    <w:uiPriority w:val="99"/>
    <w:rsid w:val="00774195"/>
    <w:pPr>
      <w:tabs>
        <w:tab w:val="center" w:pos="4153"/>
        <w:tab w:val="right" w:pos="8306"/>
      </w:tabs>
    </w:pPr>
  </w:style>
  <w:style w:type="paragraph" w:styleId="Title">
    <w:name w:val="Title"/>
    <w:basedOn w:val="Normal"/>
    <w:qFormat/>
    <w:rsid w:val="00774195"/>
    <w:pPr>
      <w:jc w:val="center"/>
    </w:pPr>
    <w:rPr>
      <w:rFonts w:ascii="Arial" w:hAnsi="Arial"/>
      <w:b/>
      <w:sz w:val="24"/>
    </w:rPr>
  </w:style>
  <w:style w:type="table" w:styleId="TableGrid">
    <w:name w:val="Table Grid"/>
    <w:basedOn w:val="TableNormal"/>
    <w:rsid w:val="007F7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276AF9"/>
    <w:rPr>
      <w:rFonts w:ascii="Gill Sans" w:hAnsi="Gill Sans"/>
      <w:color w:val="000000"/>
      <w:sz w:val="24"/>
      <w:lang w:eastAsia="en-GB"/>
    </w:rPr>
  </w:style>
  <w:style w:type="character" w:customStyle="1" w:styleId="BodyTextChar">
    <w:name w:val="Body Text Char"/>
    <w:link w:val="BodyText"/>
    <w:rsid w:val="00276AF9"/>
    <w:rPr>
      <w:rFonts w:ascii="Gill Sans" w:hAnsi="Gill Sans"/>
      <w:color w:val="000000"/>
      <w:sz w:val="24"/>
      <w:lang w:val="en-US" w:eastAsia="en-GB" w:bidi="ar-SA"/>
    </w:rPr>
  </w:style>
  <w:style w:type="paragraph" w:styleId="BalloonText">
    <w:name w:val="Balloon Text"/>
    <w:basedOn w:val="Normal"/>
    <w:semiHidden/>
    <w:rsid w:val="009F78AC"/>
    <w:rPr>
      <w:rFonts w:ascii="Tahoma" w:hAnsi="Tahoma" w:cs="Tahoma"/>
      <w:sz w:val="16"/>
      <w:szCs w:val="16"/>
    </w:rPr>
  </w:style>
  <w:style w:type="paragraph" w:styleId="DocumentMap">
    <w:name w:val="Document Map"/>
    <w:basedOn w:val="Normal"/>
    <w:semiHidden/>
    <w:rsid w:val="00D515F3"/>
    <w:pPr>
      <w:shd w:val="clear" w:color="auto" w:fill="000080"/>
    </w:pPr>
    <w:rPr>
      <w:rFonts w:ascii="Tahoma" w:hAnsi="Tahoma" w:cs="Tahoma"/>
    </w:rPr>
  </w:style>
  <w:style w:type="character" w:customStyle="1" w:styleId="FooterChar">
    <w:name w:val="Footer Char"/>
    <w:link w:val="Footer"/>
    <w:uiPriority w:val="99"/>
    <w:rsid w:val="00A95410"/>
    <w:rPr>
      <w:lang w:val="en-US" w:eastAsia="en-US"/>
    </w:rPr>
  </w:style>
  <w:style w:type="paragraph" w:customStyle="1" w:styleId="Default">
    <w:name w:val="Default"/>
    <w:rsid w:val="00200386"/>
    <w:pPr>
      <w:autoSpaceDE w:val="0"/>
      <w:autoSpaceDN w:val="0"/>
      <w:adjustRightInd w:val="0"/>
    </w:pPr>
    <w:rPr>
      <w:rFonts w:ascii="Arial" w:hAnsi="Arial" w:cs="Arial"/>
      <w:color w:val="000000"/>
      <w:sz w:val="24"/>
      <w:szCs w:val="24"/>
      <w:lang w:val="en-GB" w:eastAsia="en-GB"/>
    </w:rPr>
  </w:style>
  <w:style w:type="character" w:customStyle="1" w:styleId="Heading3Char">
    <w:name w:val="Heading 3 Char"/>
    <w:link w:val="Heading3"/>
    <w:rsid w:val="006E2A5B"/>
    <w:rPr>
      <w:rFonts w:ascii="Arial" w:hAnsi="Arial" w:cs="Arial"/>
      <w:bCs/>
      <w:lang w:eastAsia="en-US"/>
    </w:rPr>
  </w:style>
  <w:style w:type="paragraph" w:styleId="ListParagraph">
    <w:name w:val="List Paragraph"/>
    <w:basedOn w:val="Normal"/>
    <w:uiPriority w:val="34"/>
    <w:qFormat/>
    <w:rsid w:val="00511F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75846">
      <w:bodyDiv w:val="1"/>
      <w:marLeft w:val="0"/>
      <w:marRight w:val="0"/>
      <w:marTop w:val="0"/>
      <w:marBottom w:val="0"/>
      <w:divBdr>
        <w:top w:val="none" w:sz="0" w:space="0" w:color="auto"/>
        <w:left w:val="none" w:sz="0" w:space="0" w:color="auto"/>
        <w:bottom w:val="none" w:sz="0" w:space="0" w:color="auto"/>
        <w:right w:val="none" w:sz="0" w:space="0" w:color="auto"/>
      </w:divBdr>
    </w:div>
    <w:div w:id="38124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95DA4-1B21-4EEB-80AF-8B649AD8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B09A66E5</Template>
  <TotalTime>1</TotalTime>
  <Pages>2</Pages>
  <Words>418</Words>
  <Characters>2387</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THE CITY OF EDINBURGH COUNCIL</vt:lpstr>
    </vt:vector>
  </TitlesOfParts>
  <Company>City Of Edinburgh Council</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CITY OF EDINBURGH COUNCIL</dc:title>
  <dc:creator>macarts</dc:creator>
  <cp:lastModifiedBy>Fran Cattanach</cp:lastModifiedBy>
  <cp:revision>2</cp:revision>
  <cp:lastPrinted>2016-09-04T20:03:00Z</cp:lastPrinted>
  <dcterms:created xsi:type="dcterms:W3CDTF">2017-02-08T13:23:00Z</dcterms:created>
  <dcterms:modified xsi:type="dcterms:W3CDTF">2017-02-08T13:23:00Z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-641178836</vt:i4>
  </property>
  <property fmtid="{D5CDD505-2E9C-101B-9397-08002B2CF9AE}" pid="4" name="_EmailSubject">
    <vt:lpwstr>11 Spending Limits (S) LG.docx</vt:lpwstr>
  </property>
  <property fmtid="{D5CDD505-2E9C-101B-9397-08002B2CF9AE}" pid="5" name="_AuthorEmail">
    <vt:lpwstr>Chris.Highcock@edinburgh.gov.uk</vt:lpwstr>
  </property>
  <property fmtid="{D5CDD505-2E9C-101B-9397-08002B2CF9AE}" pid="6" name="_AuthorEmailDisplayName">
    <vt:lpwstr>Chris Highcock</vt:lpwstr>
  </property>
  <property fmtid="{D5CDD505-2E9C-101B-9397-08002B2CF9AE}" pid="7" name="_ReviewingToolsShownOnce">
    <vt:lpwstr/>
  </property>
</Properties>
</file>